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82DD0" w:rsidR="00BF1789" w:rsidP="00BF1789" w:rsidRDefault="00EA0739" w14:paraId="1F24E954" w14:textId="7E2946D8">
      <w:pPr>
        <w:pStyle w:val="Heading1"/>
        <w:rPr>
          <w:rFonts w:ascii="Open Sans" w:hAnsi="Open Sans" w:cs="Open Sans"/>
          <w:sz w:val="28"/>
          <w:szCs w:val="28"/>
        </w:rPr>
      </w:pPr>
      <w:r w:rsidRPr="00B82DD0">
        <w:rPr>
          <w:rFonts w:ascii="Open Sans" w:hAnsi="Open Sans" w:cs="Open Sans"/>
          <w:sz w:val="28"/>
          <w:szCs w:val="28"/>
        </w:rPr>
        <w:t xml:space="preserve">Veiledning </w:t>
      </w:r>
      <w:r w:rsidRPr="00B82DD0" w:rsidR="00C854B4">
        <w:rPr>
          <w:rFonts w:ascii="Open Sans" w:hAnsi="Open Sans" w:cs="Open Sans"/>
          <w:sz w:val="28"/>
          <w:szCs w:val="28"/>
        </w:rPr>
        <w:t xml:space="preserve">- </w:t>
      </w:r>
      <w:r w:rsidRPr="00B82DD0">
        <w:rPr>
          <w:rFonts w:ascii="Open Sans" w:hAnsi="Open Sans" w:cs="Open Sans"/>
          <w:sz w:val="28"/>
          <w:szCs w:val="28"/>
        </w:rPr>
        <w:t>k</w:t>
      </w:r>
      <w:r w:rsidRPr="00B82DD0" w:rsidR="00BF1789">
        <w:rPr>
          <w:rFonts w:ascii="Open Sans" w:hAnsi="Open Sans" w:cs="Open Sans"/>
          <w:sz w:val="28"/>
          <w:szCs w:val="28"/>
        </w:rPr>
        <w:t>lagebehandling ved klage på fastsetting av standpunktkarakter i fag</w:t>
      </w:r>
    </w:p>
    <w:p w:rsidRPr="00B82DD0" w:rsidR="0074711B" w:rsidP="0074711B" w:rsidRDefault="00061857" w14:paraId="77C65405" w14:textId="2386157A">
      <w:pPr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Elever</w:t>
      </w:r>
      <w:r w:rsidRPr="507A9E47" w:rsidR="00117544">
        <w:rPr>
          <w:rFonts w:ascii="Open Sans" w:hAnsi="Open Sans" w:cs="Open Sans"/>
          <w:sz w:val="20"/>
          <w:szCs w:val="20"/>
        </w:rPr>
        <w:t xml:space="preserve"> og foresatte </w:t>
      </w:r>
      <w:r w:rsidRPr="507A9E47" w:rsidR="00C97517">
        <w:rPr>
          <w:rFonts w:ascii="Open Sans" w:hAnsi="Open Sans" w:cs="Open Sans"/>
          <w:sz w:val="20"/>
          <w:szCs w:val="20"/>
        </w:rPr>
        <w:t xml:space="preserve">til elever under 18 år </w:t>
      </w:r>
      <w:r w:rsidRPr="507A9E47" w:rsidR="0074711B">
        <w:rPr>
          <w:rFonts w:ascii="Open Sans" w:hAnsi="Open Sans" w:cs="Open Sans"/>
          <w:sz w:val="20"/>
          <w:szCs w:val="20"/>
        </w:rPr>
        <w:t>har rett til å klage på</w:t>
      </w:r>
      <w:r w:rsidRPr="507A9E47" w:rsidR="00F95F9C">
        <w:rPr>
          <w:rFonts w:ascii="Open Sans" w:hAnsi="Open Sans" w:cs="Open Sans"/>
          <w:sz w:val="20"/>
          <w:szCs w:val="20"/>
        </w:rPr>
        <w:t xml:space="preserve"> </w:t>
      </w:r>
      <w:r w:rsidRPr="507A9E47" w:rsidR="0074711B">
        <w:rPr>
          <w:rFonts w:ascii="Open Sans" w:hAnsi="Open Sans" w:cs="Open Sans"/>
          <w:sz w:val="20"/>
          <w:szCs w:val="20"/>
        </w:rPr>
        <w:t xml:space="preserve">standpunktkarakter </w:t>
      </w:r>
      <w:r w:rsidRPr="507A9E47" w:rsidR="00793492">
        <w:rPr>
          <w:rFonts w:ascii="Open Sans" w:hAnsi="Open Sans" w:cs="Open Sans"/>
          <w:sz w:val="20"/>
          <w:szCs w:val="20"/>
        </w:rPr>
        <w:t>i</w:t>
      </w:r>
      <w:r w:rsidRPr="507A9E47" w:rsidR="3BF3EF3A">
        <w:rPr>
          <w:rFonts w:ascii="Open Sans" w:hAnsi="Open Sans" w:cs="Open Sans"/>
          <w:sz w:val="20"/>
          <w:szCs w:val="20"/>
        </w:rPr>
        <w:t xml:space="preserve"> fag</w:t>
      </w:r>
      <w:r w:rsidRPr="507A9E47" w:rsidR="51AC3F17">
        <w:rPr>
          <w:rFonts w:ascii="Open Sans" w:hAnsi="Open Sans" w:cs="Open Sans"/>
          <w:sz w:val="20"/>
          <w:szCs w:val="20"/>
        </w:rPr>
        <w:t>,</w:t>
      </w:r>
      <w:r w:rsidRPr="507A9E47" w:rsidR="00C93F39">
        <w:rPr>
          <w:rFonts w:ascii="Open Sans" w:hAnsi="Open Sans" w:cs="Open Sans"/>
          <w:sz w:val="20"/>
          <w:szCs w:val="20"/>
        </w:rPr>
        <w:t xml:space="preserve"> jf.</w:t>
      </w:r>
      <w:r w:rsidRPr="507A9E47" w:rsidR="003B5397">
        <w:rPr>
          <w:rFonts w:ascii="Open Sans" w:hAnsi="Open Sans" w:cs="Open Sans"/>
          <w:sz w:val="20"/>
          <w:szCs w:val="20"/>
        </w:rPr>
        <w:t xml:space="preserve"> opplæringsforskriften</w:t>
      </w:r>
      <w:r w:rsidRPr="507A9E47" w:rsidR="004E3EC8">
        <w:rPr>
          <w:rFonts w:ascii="Open Sans" w:hAnsi="Open Sans" w:cs="Open Sans"/>
          <w:sz w:val="20"/>
          <w:szCs w:val="20"/>
        </w:rPr>
        <w:t xml:space="preserve"> </w:t>
      </w:r>
      <w:hyperlink w:anchor="ekstra" r:id="rId11">
        <w:r w:rsidRPr="507A9E47" w:rsidR="35F27235">
          <w:rPr>
            <w:rStyle w:val="Hyperlink"/>
            <w:rFonts w:ascii="Open Sans" w:hAnsi="Open Sans" w:cs="Open Sans"/>
            <w:sz w:val="20"/>
            <w:szCs w:val="20"/>
          </w:rPr>
          <w:t>§ 10-4,</w:t>
        </w:r>
      </w:hyperlink>
      <w:r w:rsidRPr="507A9E47" w:rsidR="4080A64F">
        <w:rPr>
          <w:rFonts w:ascii="Open Sans" w:hAnsi="Open Sans" w:cs="Open Sans"/>
          <w:sz w:val="20"/>
          <w:szCs w:val="20"/>
        </w:rPr>
        <w:t xml:space="preserve"> </w:t>
      </w:r>
      <w:r w:rsidRPr="507A9E47" w:rsidR="00BF6DE8">
        <w:rPr>
          <w:rFonts w:ascii="Open Sans" w:hAnsi="Open Sans" w:cs="Open Sans"/>
          <w:sz w:val="20"/>
          <w:szCs w:val="20"/>
        </w:rPr>
        <w:t>og privat</w:t>
      </w:r>
      <w:r w:rsidRPr="507A9E47" w:rsidR="00F93613">
        <w:rPr>
          <w:rFonts w:ascii="Open Sans" w:hAnsi="Open Sans" w:cs="Open Sans"/>
          <w:sz w:val="20"/>
          <w:szCs w:val="20"/>
        </w:rPr>
        <w:t>s</w:t>
      </w:r>
      <w:r w:rsidRPr="507A9E47" w:rsidR="00BF6DE8">
        <w:rPr>
          <w:rFonts w:ascii="Open Sans" w:hAnsi="Open Sans" w:cs="Open Sans"/>
          <w:sz w:val="20"/>
          <w:szCs w:val="20"/>
        </w:rPr>
        <w:t>koleforskriften</w:t>
      </w:r>
      <w:r w:rsidRPr="507A9E47" w:rsidR="00097AD5">
        <w:rPr>
          <w:rFonts w:ascii="Open Sans" w:hAnsi="Open Sans" w:cs="Open Sans"/>
          <w:sz w:val="20"/>
          <w:szCs w:val="20"/>
        </w:rPr>
        <w:t xml:space="preserve"> </w:t>
      </w:r>
      <w:hyperlink w:anchor="ekstra" r:id="rId12">
        <w:r w:rsidRPr="507A9E47" w:rsidR="008076FD">
          <w:rPr>
            <w:rStyle w:val="Hyperlink"/>
            <w:rFonts w:ascii="Open Sans" w:hAnsi="Open Sans" w:cs="Open Sans"/>
            <w:sz w:val="20"/>
            <w:szCs w:val="20"/>
          </w:rPr>
          <w:t>§ 7-4</w:t>
        </w:r>
        <w:r w:rsidRPr="507A9E47" w:rsidR="11EE49A3">
          <w:rPr>
            <w:rStyle w:val="Hyperlink"/>
            <w:rFonts w:ascii="Open Sans" w:hAnsi="Open Sans" w:cs="Open Sans"/>
            <w:sz w:val="20"/>
            <w:szCs w:val="20"/>
          </w:rPr>
          <w:t>,</w:t>
        </w:r>
      </w:hyperlink>
      <w:r w:rsidRPr="507A9E47" w:rsidR="11EE49A3">
        <w:rPr>
          <w:rFonts w:ascii="Open Sans" w:hAnsi="Open Sans" w:cs="Open Sans"/>
          <w:sz w:val="20"/>
          <w:szCs w:val="20"/>
        </w:rPr>
        <w:t xml:space="preserve"> </w:t>
      </w:r>
      <w:r w:rsidRPr="507A9E47" w:rsidR="0074711B">
        <w:rPr>
          <w:rFonts w:ascii="Open Sans" w:hAnsi="Open Sans" w:cs="Open Sans"/>
          <w:sz w:val="20"/>
          <w:szCs w:val="20"/>
        </w:rPr>
        <w:t xml:space="preserve">dersom </w:t>
      </w:r>
      <w:r w:rsidRPr="507A9E47" w:rsidR="00C97517">
        <w:rPr>
          <w:rFonts w:ascii="Open Sans" w:hAnsi="Open Sans" w:cs="Open Sans"/>
          <w:sz w:val="20"/>
          <w:szCs w:val="20"/>
        </w:rPr>
        <w:t>de</w:t>
      </w:r>
      <w:r w:rsidRPr="507A9E47" w:rsidR="0074711B">
        <w:rPr>
          <w:rFonts w:ascii="Open Sans" w:hAnsi="Open Sans" w:cs="Open Sans"/>
          <w:sz w:val="20"/>
          <w:szCs w:val="20"/>
        </w:rPr>
        <w:t xml:space="preserve"> mener at gjeld</w:t>
      </w:r>
      <w:r w:rsidRPr="507A9E47" w:rsidR="00C97517">
        <w:rPr>
          <w:rFonts w:ascii="Open Sans" w:hAnsi="Open Sans" w:cs="Open Sans"/>
          <w:sz w:val="20"/>
          <w:szCs w:val="20"/>
        </w:rPr>
        <w:t>e</w:t>
      </w:r>
      <w:r w:rsidRPr="507A9E47" w:rsidR="0074711B">
        <w:rPr>
          <w:rFonts w:ascii="Open Sans" w:hAnsi="Open Sans" w:cs="Open Sans"/>
          <w:sz w:val="20"/>
          <w:szCs w:val="20"/>
        </w:rPr>
        <w:t>nde regl</w:t>
      </w:r>
      <w:r w:rsidRPr="507A9E47" w:rsidR="00C97517">
        <w:rPr>
          <w:rFonts w:ascii="Open Sans" w:hAnsi="Open Sans" w:cs="Open Sans"/>
          <w:sz w:val="20"/>
          <w:szCs w:val="20"/>
        </w:rPr>
        <w:t>e</w:t>
      </w:r>
      <w:r w:rsidRPr="507A9E47" w:rsidR="0074711B">
        <w:rPr>
          <w:rFonts w:ascii="Open Sans" w:hAnsi="Open Sans" w:cs="Open Sans"/>
          <w:sz w:val="20"/>
          <w:szCs w:val="20"/>
        </w:rPr>
        <w:t>r for fastsetting av standpunktkarakter</w:t>
      </w:r>
      <w:r w:rsidRPr="507A9E47" w:rsidR="57C19866">
        <w:rPr>
          <w:rFonts w:ascii="Open Sans" w:hAnsi="Open Sans" w:cs="Open Sans"/>
          <w:sz w:val="20"/>
          <w:szCs w:val="20"/>
        </w:rPr>
        <w:t>,</w:t>
      </w:r>
      <w:r w:rsidRPr="507A9E47" w:rsidR="00C93F39">
        <w:rPr>
          <w:rFonts w:ascii="Open Sans" w:hAnsi="Open Sans" w:cs="Open Sans"/>
          <w:sz w:val="20"/>
          <w:szCs w:val="20"/>
        </w:rPr>
        <w:t xml:space="preserve"> jf.</w:t>
      </w:r>
      <w:r w:rsidRPr="507A9E47" w:rsidR="00E17026">
        <w:rPr>
          <w:rFonts w:ascii="Open Sans" w:hAnsi="Open Sans" w:cs="Open Sans"/>
          <w:sz w:val="20"/>
          <w:szCs w:val="20"/>
        </w:rPr>
        <w:t xml:space="preserve"> opplæringsforskriften</w:t>
      </w:r>
      <w:r w:rsidRPr="507A9E47" w:rsidR="00502918">
        <w:rPr>
          <w:rFonts w:ascii="Open Sans" w:hAnsi="Open Sans" w:cs="Open Sans"/>
          <w:sz w:val="20"/>
          <w:szCs w:val="20"/>
        </w:rPr>
        <w:t xml:space="preserve"> </w:t>
      </w:r>
      <w:hyperlink w:anchor="ekstra" r:id="rId13">
        <w:r w:rsidRPr="507A9E47" w:rsidR="00D555A7">
          <w:rPr>
            <w:rStyle w:val="Hyperlink"/>
            <w:rFonts w:ascii="Open Sans" w:hAnsi="Open Sans" w:cs="Open Sans"/>
            <w:sz w:val="20"/>
            <w:szCs w:val="20"/>
          </w:rPr>
          <w:t>§ 9-16</w:t>
        </w:r>
      </w:hyperlink>
      <w:r w:rsidRPr="507A9E47" w:rsidR="0074711B">
        <w:rPr>
          <w:rFonts w:ascii="Open Sans" w:hAnsi="Open Sans" w:cs="Open Sans"/>
          <w:sz w:val="20"/>
          <w:szCs w:val="20"/>
        </w:rPr>
        <w:t xml:space="preserve"> </w:t>
      </w:r>
      <w:r w:rsidRPr="507A9E47" w:rsidR="00E17026">
        <w:rPr>
          <w:rFonts w:ascii="Open Sans" w:hAnsi="Open Sans" w:cs="Open Sans"/>
          <w:sz w:val="20"/>
          <w:szCs w:val="20"/>
        </w:rPr>
        <w:t>og privatskoleforskriften</w:t>
      </w:r>
      <w:r w:rsidRPr="507A9E47" w:rsidR="004D5B91">
        <w:rPr>
          <w:rFonts w:ascii="Open Sans" w:hAnsi="Open Sans" w:cs="Open Sans"/>
          <w:sz w:val="20"/>
          <w:szCs w:val="20"/>
        </w:rPr>
        <w:t xml:space="preserve"> </w:t>
      </w:r>
      <w:hyperlink w:anchor="ekstra" r:id="rId14">
        <w:r w:rsidRPr="507A9E47" w:rsidR="004D5B91">
          <w:rPr>
            <w:rStyle w:val="Hyperlink"/>
            <w:rFonts w:ascii="Open Sans" w:hAnsi="Open Sans" w:cs="Open Sans"/>
            <w:sz w:val="20"/>
            <w:szCs w:val="20"/>
          </w:rPr>
          <w:t>§ 6-16</w:t>
        </w:r>
        <w:r w:rsidRPr="507A9E47" w:rsidR="2E21516C">
          <w:rPr>
            <w:rStyle w:val="Hyperlink"/>
            <w:rFonts w:ascii="Open Sans" w:hAnsi="Open Sans" w:cs="Open Sans"/>
            <w:sz w:val="20"/>
            <w:szCs w:val="20"/>
          </w:rPr>
          <w:t>,</w:t>
        </w:r>
      </w:hyperlink>
      <w:r w:rsidRPr="507A9E47" w:rsidR="2E21516C">
        <w:rPr>
          <w:rFonts w:ascii="Open Sans" w:hAnsi="Open Sans" w:cs="Open Sans"/>
          <w:sz w:val="20"/>
          <w:szCs w:val="20"/>
        </w:rPr>
        <w:t xml:space="preserve"> </w:t>
      </w:r>
      <w:r w:rsidRPr="507A9E47" w:rsidR="0074711B">
        <w:rPr>
          <w:rFonts w:ascii="Open Sans" w:hAnsi="Open Sans" w:cs="Open Sans"/>
          <w:sz w:val="20"/>
          <w:szCs w:val="20"/>
        </w:rPr>
        <w:t xml:space="preserve">ikke er </w:t>
      </w:r>
      <w:r w:rsidRPr="507A9E47" w:rsidR="00C97517">
        <w:rPr>
          <w:rFonts w:ascii="Open Sans" w:hAnsi="Open Sans" w:cs="Open Sans"/>
          <w:sz w:val="20"/>
          <w:szCs w:val="20"/>
        </w:rPr>
        <w:t>fulgt</w:t>
      </w:r>
      <w:r w:rsidRPr="507A9E47" w:rsidR="00D555A7">
        <w:rPr>
          <w:rFonts w:ascii="Open Sans" w:hAnsi="Open Sans" w:cs="Open Sans"/>
          <w:sz w:val="20"/>
          <w:szCs w:val="20"/>
        </w:rPr>
        <w:t xml:space="preserve">. </w:t>
      </w:r>
      <w:r w:rsidRPr="507A9E47" w:rsidR="00682926">
        <w:rPr>
          <w:rFonts w:ascii="Open Sans" w:hAnsi="Open Sans" w:cs="Open Sans"/>
          <w:sz w:val="20"/>
          <w:szCs w:val="20"/>
        </w:rPr>
        <w:t xml:space="preserve">Skolen må gi elever og foresatte informasjon om klageretten. </w:t>
      </w:r>
      <w:r w:rsidRPr="507A9E47" w:rsidR="00C37C39">
        <w:rPr>
          <w:rFonts w:ascii="Open Sans" w:hAnsi="Open Sans" w:cs="Open Sans"/>
          <w:sz w:val="20"/>
          <w:szCs w:val="20"/>
        </w:rPr>
        <w:t xml:space="preserve">Se </w:t>
      </w:r>
      <w:r w:rsidRPr="507A9E47" w:rsidR="00B5311D">
        <w:rPr>
          <w:rFonts w:ascii="Open Sans" w:hAnsi="Open Sans" w:cs="Open Sans"/>
          <w:sz w:val="20"/>
          <w:szCs w:val="20"/>
        </w:rPr>
        <w:t xml:space="preserve">Statsforvalters </w:t>
      </w:r>
      <w:r w:rsidRPr="507A9E47" w:rsidR="000700CA">
        <w:rPr>
          <w:rFonts w:ascii="Open Sans" w:hAnsi="Open Sans" w:cs="Open Sans"/>
          <w:sz w:val="20"/>
          <w:szCs w:val="20"/>
        </w:rPr>
        <w:t xml:space="preserve">informasjon </w:t>
      </w:r>
      <w:r w:rsidRPr="507A9E47" w:rsidR="000724B4">
        <w:rPr>
          <w:rFonts w:ascii="Open Sans" w:hAnsi="Open Sans" w:cs="Open Sans"/>
          <w:sz w:val="20"/>
          <w:szCs w:val="20"/>
        </w:rPr>
        <w:t>til</w:t>
      </w:r>
      <w:r w:rsidRPr="507A9E47" w:rsidR="000700CA">
        <w:rPr>
          <w:rFonts w:ascii="Open Sans" w:hAnsi="Open Sans" w:cs="Open Sans"/>
          <w:sz w:val="20"/>
          <w:szCs w:val="20"/>
        </w:rPr>
        <w:t xml:space="preserve"> elev/foresatt </w:t>
      </w:r>
      <w:r w:rsidRPr="507A9E47" w:rsidR="000700CA">
        <w:rPr>
          <w:rFonts w:ascii="Open Sans" w:hAnsi="Open Sans" w:cs="Open Sans"/>
          <w:b/>
          <w:bCs/>
          <w:sz w:val="20"/>
          <w:szCs w:val="20"/>
        </w:rPr>
        <w:t>her</w:t>
      </w:r>
      <w:r w:rsidRPr="507A9E47" w:rsidR="00FF7B2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507A9E47" w:rsidR="00FF7B20">
        <w:rPr>
          <w:rFonts w:ascii="Open Sans" w:hAnsi="Open Sans" w:cs="Open Sans"/>
          <w:sz w:val="20"/>
          <w:szCs w:val="20"/>
        </w:rPr>
        <w:t>(l</w:t>
      </w:r>
      <w:r w:rsidRPr="507A9E47" w:rsidR="001E7635">
        <w:rPr>
          <w:rFonts w:ascii="Open Sans" w:hAnsi="Open Sans" w:cs="Open Sans"/>
          <w:sz w:val="20"/>
          <w:szCs w:val="20"/>
        </w:rPr>
        <w:t>e</w:t>
      </w:r>
      <w:r w:rsidRPr="507A9E47" w:rsidR="00FF7B20">
        <w:rPr>
          <w:rFonts w:ascii="Open Sans" w:hAnsi="Open Sans" w:cs="Open Sans"/>
          <w:sz w:val="20"/>
          <w:szCs w:val="20"/>
        </w:rPr>
        <w:t>nk</w:t>
      </w:r>
      <w:r w:rsidRPr="507A9E47" w:rsidR="001E7635">
        <w:rPr>
          <w:rFonts w:ascii="Open Sans" w:hAnsi="Open Sans" w:cs="Open Sans"/>
          <w:sz w:val="20"/>
          <w:szCs w:val="20"/>
        </w:rPr>
        <w:t>et</w:t>
      </w:r>
      <w:r w:rsidRPr="507A9E47" w:rsidR="00FF7B20">
        <w:rPr>
          <w:rFonts w:ascii="Open Sans" w:hAnsi="Open Sans" w:cs="Open Sans"/>
          <w:sz w:val="20"/>
          <w:szCs w:val="20"/>
        </w:rPr>
        <w:t>)</w:t>
      </w:r>
      <w:r w:rsidRPr="507A9E47" w:rsidR="000700CA">
        <w:rPr>
          <w:rFonts w:ascii="Open Sans" w:hAnsi="Open Sans" w:cs="Open Sans"/>
          <w:sz w:val="20"/>
          <w:szCs w:val="20"/>
        </w:rPr>
        <w:t>.</w:t>
      </w:r>
    </w:p>
    <w:p w:rsidRPr="00B82DD0" w:rsidR="00D113CA" w:rsidP="061D1813" w:rsidRDefault="00AF0449" w14:paraId="5404E720" w14:textId="5AFCE336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82DD0">
        <w:rPr>
          <w:rFonts w:ascii="Open Sans" w:hAnsi="Open Sans" w:cs="Open Sans"/>
          <w:b/>
          <w:bCs/>
          <w:sz w:val="20"/>
          <w:szCs w:val="20"/>
        </w:rPr>
        <w:t>Hva må skolen gjøre</w:t>
      </w:r>
      <w:r w:rsidRPr="00B82DD0" w:rsidR="00452C16">
        <w:rPr>
          <w:rFonts w:ascii="Open Sans" w:hAnsi="Open Sans" w:cs="Open Sans"/>
          <w:b/>
          <w:bCs/>
          <w:sz w:val="20"/>
          <w:szCs w:val="20"/>
        </w:rPr>
        <w:t xml:space="preserve"> når de har mottatt</w:t>
      </w:r>
      <w:r w:rsidR="00FE62B2">
        <w:rPr>
          <w:rFonts w:ascii="Open Sans" w:hAnsi="Open Sans" w:cs="Open Sans"/>
          <w:b/>
          <w:bCs/>
          <w:sz w:val="20"/>
          <w:szCs w:val="20"/>
        </w:rPr>
        <w:t xml:space="preserve"> klage</w:t>
      </w:r>
      <w:r w:rsidR="003D0D9E">
        <w:rPr>
          <w:rFonts w:ascii="Open Sans" w:hAnsi="Open Sans" w:cs="Open Sans"/>
          <w:b/>
          <w:bCs/>
          <w:sz w:val="20"/>
          <w:szCs w:val="20"/>
        </w:rPr>
        <w:t>?</w:t>
      </w:r>
      <w:r w:rsidRPr="00B82DD0" w:rsidR="00452C16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:rsidR="00BD02D8" w:rsidP="061D1813" w:rsidRDefault="00BD02D8" w14:paraId="5EB053A6" w14:textId="19F3DE31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Skolen må først vurdere om klagen skal tas til behandling</w:t>
      </w:r>
      <w:r w:rsidR="00DC71C1">
        <w:rPr>
          <w:rFonts w:ascii="Open Sans" w:hAnsi="Open Sans" w:cs="Open Sans"/>
          <w:sz w:val="20"/>
          <w:szCs w:val="20"/>
        </w:rPr>
        <w:t xml:space="preserve">. </w:t>
      </w:r>
      <w:hyperlink w:history="1" r:id="rId15">
        <w:r w:rsidRPr="00C2421F" w:rsidR="00E623A4">
          <w:rPr>
            <w:rStyle w:val="Hyperlink"/>
            <w:rFonts w:ascii="Open Sans" w:hAnsi="Open Sans" w:cs="Open Sans"/>
            <w:sz w:val="20"/>
            <w:szCs w:val="20"/>
          </w:rPr>
          <w:t>Klagefristen</w:t>
        </w:r>
      </w:hyperlink>
      <w:r w:rsidR="00E623A4">
        <w:rPr>
          <w:rFonts w:ascii="Open Sans" w:hAnsi="Open Sans" w:cs="Open Sans"/>
          <w:sz w:val="20"/>
          <w:szCs w:val="20"/>
        </w:rPr>
        <w:t xml:space="preserve"> er 10 kalenderdager. Merk </w:t>
      </w:r>
      <w:r w:rsidR="00424C5C">
        <w:rPr>
          <w:rFonts w:ascii="Open Sans" w:hAnsi="Open Sans" w:cs="Open Sans"/>
          <w:sz w:val="20"/>
          <w:szCs w:val="20"/>
        </w:rPr>
        <w:t xml:space="preserve">at elever under 15 år ikke har </w:t>
      </w:r>
      <w:hyperlink w:history="1" w:anchor="ekstra" r:id="rId16">
        <w:r w:rsidRPr="006F1E84" w:rsidR="006F72A8">
          <w:rPr>
            <w:rStyle w:val="Hyperlink"/>
            <w:rFonts w:ascii="Open Sans" w:hAnsi="Open Sans" w:cs="Open Sans"/>
            <w:sz w:val="20"/>
            <w:szCs w:val="20"/>
          </w:rPr>
          <w:t>sel</w:t>
        </w:r>
        <w:r w:rsidRPr="006F1E84" w:rsidR="006F1E84">
          <w:rPr>
            <w:rStyle w:val="Hyperlink"/>
            <w:rFonts w:ascii="Open Sans" w:hAnsi="Open Sans" w:cs="Open Sans"/>
            <w:sz w:val="20"/>
            <w:szCs w:val="20"/>
          </w:rPr>
          <w:t>v</w:t>
        </w:r>
        <w:r w:rsidRPr="006F1E84" w:rsidR="006F72A8">
          <w:rPr>
            <w:rStyle w:val="Hyperlink"/>
            <w:rFonts w:ascii="Open Sans" w:hAnsi="Open Sans" w:cs="Open Sans"/>
            <w:sz w:val="20"/>
            <w:szCs w:val="20"/>
          </w:rPr>
          <w:t>råderett</w:t>
        </w:r>
      </w:hyperlink>
      <w:r w:rsidR="001D6216">
        <w:rPr>
          <w:rFonts w:ascii="Open Sans" w:hAnsi="Open Sans" w:cs="Open Sans"/>
          <w:sz w:val="20"/>
          <w:szCs w:val="20"/>
        </w:rPr>
        <w:t>, dvs. at foresatte må skrive under</w:t>
      </w:r>
      <w:r w:rsidR="00A66829">
        <w:rPr>
          <w:rFonts w:ascii="Open Sans" w:hAnsi="Open Sans" w:cs="Open Sans"/>
          <w:sz w:val="20"/>
          <w:szCs w:val="20"/>
        </w:rPr>
        <w:t xml:space="preserve"> på klagen</w:t>
      </w:r>
      <w:r w:rsidR="001D6216">
        <w:rPr>
          <w:rFonts w:ascii="Open Sans" w:hAnsi="Open Sans" w:cs="Open Sans"/>
          <w:sz w:val="20"/>
          <w:szCs w:val="20"/>
        </w:rPr>
        <w:t>.</w:t>
      </w:r>
      <w:r w:rsidR="00B03444">
        <w:rPr>
          <w:rFonts w:ascii="Open Sans" w:hAnsi="Open Sans" w:cs="Open Sans"/>
          <w:sz w:val="20"/>
          <w:szCs w:val="20"/>
        </w:rPr>
        <w:t xml:space="preserve"> </w:t>
      </w:r>
      <w:r w:rsidRPr="37118BC6" w:rsidR="00B03444">
        <w:rPr>
          <w:rFonts w:eastAsiaTheme="minorEastAsia"/>
          <w:color w:val="333333"/>
        </w:rPr>
        <w:t>Dersom klagen avvises, skal skolen fatte vedtak om det. Det er klageadgang på et avvisningsvedtak</w:t>
      </w:r>
      <w:r w:rsidR="00300AFA">
        <w:rPr>
          <w:rFonts w:eastAsiaTheme="minorEastAsia"/>
          <w:color w:val="333333"/>
        </w:rPr>
        <w:t xml:space="preserve">. </w:t>
      </w:r>
    </w:p>
    <w:p w:rsidR="00E15CB7" w:rsidP="061D1813" w:rsidRDefault="00E15CB7" w14:paraId="09D6AAD5" w14:textId="77777777">
      <w:pPr>
        <w:spacing w:after="0"/>
        <w:rPr>
          <w:rFonts w:ascii="Open Sans" w:hAnsi="Open Sans" w:cs="Open Sans"/>
          <w:sz w:val="20"/>
          <w:szCs w:val="20"/>
        </w:rPr>
      </w:pPr>
    </w:p>
    <w:p w:rsidR="00CB71D1" w:rsidP="00B53078" w:rsidRDefault="00172D99" w14:paraId="7A8A4B4D" w14:textId="232A5D44">
      <w:pPr>
        <w:shd w:val="clear" w:color="auto" w:fill="FFFFFF" w:themeFill="background1"/>
        <w:spacing w:after="0"/>
        <w:rPr>
          <w:rStyle w:val="Hyperlink"/>
          <w:rFonts w:ascii="Open Sans" w:hAnsi="Open Sans" w:cs="Open Sans"/>
          <w:sz w:val="20"/>
          <w:szCs w:val="20"/>
        </w:rPr>
      </w:pPr>
      <w:r w:rsidRPr="37118BC6">
        <w:rPr>
          <w:rFonts w:eastAsiaTheme="minorEastAsia"/>
          <w:color w:val="333333"/>
        </w:rPr>
        <w:t>Dersom skolen er enig i klagen og etter ny vurdering setter opp karakteren, må skolen fatte nytt vedtak. Vedtaket skal begrunnes og eleven får ny rett til å klage</w:t>
      </w:r>
      <w:r w:rsidRPr="00B82DD0" w:rsidR="00BB6DD5">
        <w:rPr>
          <w:rFonts w:ascii="Open Sans" w:hAnsi="Open Sans" w:cs="Open Sans"/>
          <w:sz w:val="20"/>
          <w:szCs w:val="20"/>
        </w:rPr>
        <w:t xml:space="preserve">. </w:t>
      </w:r>
      <w:r w:rsidRPr="37118BC6" w:rsidR="00B53078">
        <w:rPr>
          <w:rFonts w:eastAsiaTheme="minorEastAsia"/>
          <w:color w:val="333333"/>
        </w:rPr>
        <w:t xml:space="preserve">Saker som avvises eller saker skolen er enig i, skal </w:t>
      </w:r>
      <w:r w:rsidRPr="37118BC6" w:rsidR="00B53078">
        <w:rPr>
          <w:rFonts w:eastAsiaTheme="minorEastAsia"/>
          <w:b/>
          <w:bCs/>
          <w:color w:val="333333"/>
        </w:rPr>
        <w:t>ikke</w:t>
      </w:r>
      <w:r w:rsidRPr="37118BC6" w:rsidR="00B53078">
        <w:rPr>
          <w:rFonts w:eastAsiaTheme="minorEastAsia"/>
          <w:color w:val="333333"/>
        </w:rPr>
        <w:t xml:space="preserve"> oversendes til Statsforvalteren.</w:t>
      </w:r>
      <w:r w:rsidR="00B53078">
        <w:rPr>
          <w:rFonts w:eastAsiaTheme="minorEastAsia"/>
          <w:color w:val="333333"/>
        </w:rPr>
        <w:t xml:space="preserve"> </w:t>
      </w:r>
      <w:hyperlink r:id="rId17">
        <w:r w:rsidRPr="00B82DD0" w:rsidR="00A01080">
          <w:rPr>
            <w:rStyle w:val="Hyperlink"/>
            <w:rFonts w:ascii="Open Sans" w:hAnsi="Open Sans" w:cs="Open Sans"/>
            <w:sz w:val="20"/>
            <w:szCs w:val="20"/>
          </w:rPr>
          <w:t>Hva er nytt i reglene om klage på sluttvurdering? | udir.no.</w:t>
        </w:r>
      </w:hyperlink>
    </w:p>
    <w:p w:rsidRPr="00B82DD0" w:rsidR="00954EC5" w:rsidP="061D1813" w:rsidRDefault="00954EC5" w14:paraId="2CE13FE1" w14:textId="77777777">
      <w:pPr>
        <w:spacing w:after="0"/>
        <w:rPr>
          <w:rFonts w:ascii="Open Sans" w:hAnsi="Open Sans" w:cs="Open Sans"/>
          <w:sz w:val="20"/>
          <w:szCs w:val="20"/>
        </w:rPr>
      </w:pPr>
    </w:p>
    <w:p w:rsidRPr="00B82DD0" w:rsidR="00CB71D1" w:rsidP="061D1813" w:rsidRDefault="00B90363" w14:paraId="013924A2" w14:textId="15B65444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</w:t>
      </w:r>
      <w:r w:rsidRPr="00B82DD0" w:rsidR="00ED2B91">
        <w:rPr>
          <w:rFonts w:ascii="Open Sans" w:hAnsi="Open Sans" w:cs="Open Sans"/>
          <w:sz w:val="20"/>
          <w:szCs w:val="20"/>
        </w:rPr>
        <w:t xml:space="preserve">kolen </w:t>
      </w:r>
      <w:r>
        <w:rPr>
          <w:rFonts w:ascii="Open Sans" w:hAnsi="Open Sans" w:cs="Open Sans"/>
          <w:sz w:val="20"/>
          <w:szCs w:val="20"/>
        </w:rPr>
        <w:t xml:space="preserve">må </w:t>
      </w:r>
      <w:r w:rsidRPr="00B82DD0" w:rsidR="00ED2B91">
        <w:rPr>
          <w:rFonts w:ascii="Open Sans" w:hAnsi="Open Sans" w:cs="Open Sans"/>
          <w:sz w:val="20"/>
          <w:szCs w:val="20"/>
        </w:rPr>
        <w:t>oversende saken</w:t>
      </w:r>
      <w:r w:rsidRPr="00B82DD0" w:rsidR="006C78C7">
        <w:rPr>
          <w:rFonts w:ascii="Open Sans" w:hAnsi="Open Sans" w:cs="Open Sans"/>
          <w:sz w:val="20"/>
          <w:szCs w:val="20"/>
        </w:rPr>
        <w:t xml:space="preserve"> til Statsforvalteren</w:t>
      </w:r>
      <w:r>
        <w:rPr>
          <w:rFonts w:ascii="Open Sans" w:hAnsi="Open Sans" w:cs="Open Sans"/>
          <w:sz w:val="20"/>
          <w:szCs w:val="20"/>
        </w:rPr>
        <w:t xml:space="preserve"> d</w:t>
      </w:r>
      <w:r w:rsidRPr="00B82DD0">
        <w:rPr>
          <w:rFonts w:ascii="Open Sans" w:hAnsi="Open Sans" w:cs="Open Sans"/>
          <w:sz w:val="20"/>
          <w:szCs w:val="20"/>
        </w:rPr>
        <w:t xml:space="preserve">ersom </w:t>
      </w:r>
      <w:r>
        <w:rPr>
          <w:rFonts w:ascii="Open Sans" w:hAnsi="Open Sans" w:cs="Open Sans"/>
          <w:sz w:val="20"/>
          <w:szCs w:val="20"/>
        </w:rPr>
        <w:t xml:space="preserve">karakteren ikke blir endret </w:t>
      </w:r>
      <w:r w:rsidRPr="00B82DD0">
        <w:rPr>
          <w:rFonts w:ascii="Open Sans" w:hAnsi="Open Sans" w:cs="Open Sans"/>
          <w:sz w:val="20"/>
          <w:szCs w:val="20"/>
        </w:rPr>
        <w:t>til gunst for eleven</w:t>
      </w:r>
      <w:r>
        <w:rPr>
          <w:rFonts w:ascii="Open Sans" w:hAnsi="Open Sans" w:cs="Open Sans"/>
          <w:sz w:val="20"/>
          <w:szCs w:val="20"/>
        </w:rPr>
        <w:t xml:space="preserve">. </w:t>
      </w:r>
    </w:p>
    <w:p w:rsidRPr="00B82DD0" w:rsidR="061D1813" w:rsidP="061D1813" w:rsidRDefault="061D1813" w14:paraId="4DECB528" w14:textId="599198A5">
      <w:pPr>
        <w:spacing w:after="0"/>
        <w:rPr>
          <w:rFonts w:ascii="Open Sans" w:hAnsi="Open Sans" w:cs="Open Sans"/>
          <w:sz w:val="20"/>
          <w:szCs w:val="20"/>
        </w:rPr>
      </w:pPr>
    </w:p>
    <w:p w:rsidRPr="007A3C36" w:rsidR="00762F8F" w:rsidP="0074711B" w:rsidRDefault="00762F8F" w14:paraId="55E716F7" w14:textId="1FA2BCCE">
      <w:pPr>
        <w:rPr>
          <w:rFonts w:ascii="Open Sans" w:hAnsi="Open Sans" w:cs="Open Sans"/>
          <w:b/>
          <w:bCs/>
          <w:sz w:val="20"/>
          <w:szCs w:val="20"/>
        </w:rPr>
      </w:pPr>
      <w:r w:rsidRPr="00B82DD0">
        <w:rPr>
          <w:rFonts w:ascii="Open Sans" w:hAnsi="Open Sans" w:cs="Open Sans"/>
          <w:b/>
          <w:bCs/>
          <w:sz w:val="20"/>
          <w:szCs w:val="20"/>
        </w:rPr>
        <w:t>Hva må skolen sende til statsforvalteren?</w:t>
      </w:r>
      <w:r w:rsidRPr="00B82DD0" w:rsidR="00291D81">
        <w:rPr>
          <w:rFonts w:ascii="Open Sans" w:hAnsi="Open Sans" w:cs="Open Sans"/>
          <w:b/>
          <w:bCs/>
          <w:sz w:val="20"/>
          <w:szCs w:val="20"/>
        </w:rPr>
        <w:br/>
      </w:r>
      <w:r w:rsidRPr="00B82DD0" w:rsidR="00291D81">
        <w:rPr>
          <w:rFonts w:ascii="Open Sans" w:hAnsi="Open Sans" w:cs="Open Sans"/>
          <w:sz w:val="20"/>
          <w:szCs w:val="20"/>
        </w:rPr>
        <w:t xml:space="preserve">Se </w:t>
      </w:r>
      <w:hyperlink r:id="rId18">
        <w:r w:rsidRPr="00B82DD0" w:rsidR="00291D81">
          <w:rPr>
            <w:rStyle w:val="Hyperlink"/>
            <w:rFonts w:ascii="Open Sans" w:hAnsi="Open Sans" w:cs="Open Sans"/>
            <w:sz w:val="20"/>
            <w:szCs w:val="20"/>
          </w:rPr>
          <w:t>Standpunktvurdering | udir.no</w:t>
        </w:r>
      </w:hyperlink>
      <w:r w:rsidRPr="00B82DD0" w:rsidR="00291D81">
        <w:rPr>
          <w:rFonts w:ascii="Open Sans" w:hAnsi="Open Sans" w:cs="Open Sans"/>
          <w:sz w:val="20"/>
          <w:szCs w:val="20"/>
        </w:rPr>
        <w:t xml:space="preserve"> og merknadene til </w:t>
      </w:r>
      <w:hyperlink w:anchor="ekstra" r:id="rId19">
        <w:r w:rsidRPr="00B82DD0" w:rsidR="00291D81">
          <w:rPr>
            <w:rStyle w:val="Hyperlink"/>
            <w:rFonts w:ascii="Open Sans" w:hAnsi="Open Sans" w:cs="Open Sans"/>
            <w:sz w:val="20"/>
            <w:szCs w:val="20"/>
          </w:rPr>
          <w:t>§ 10-4 Klage på fastsetjing av standpunktkarakter i fag | udir.no</w:t>
        </w:r>
      </w:hyperlink>
      <w:r w:rsidR="00662385">
        <w:rPr>
          <w:rFonts w:ascii="Open Sans" w:hAnsi="Open Sans" w:cs="Open Sans"/>
          <w:sz w:val="20"/>
          <w:szCs w:val="20"/>
        </w:rPr>
        <w:t xml:space="preserve"> og</w:t>
      </w:r>
      <w:r w:rsidRPr="00765C00" w:rsidR="00765C00">
        <w:t xml:space="preserve"> </w:t>
      </w:r>
      <w:hyperlink w:history="1" w:anchor="ekstra" r:id="rId20">
        <w:r w:rsidRPr="00765C00" w:rsidR="00765C00">
          <w:rPr>
            <w:rStyle w:val="Hyperlink"/>
            <w:rFonts w:ascii="Open Sans" w:hAnsi="Open Sans" w:cs="Open Sans"/>
            <w:sz w:val="20"/>
            <w:szCs w:val="20"/>
          </w:rPr>
          <w:t>§ 7-4 Klage på fastsetjing av standpunktkarakter i fag | udir.no</w:t>
        </w:r>
      </w:hyperlink>
      <w:r w:rsidR="00EB0748">
        <w:rPr>
          <w:rFonts w:ascii="Open Sans" w:hAnsi="Open Sans" w:cs="Open Sans"/>
          <w:sz w:val="20"/>
          <w:szCs w:val="20"/>
        </w:rPr>
        <w:t xml:space="preserve"> </w:t>
      </w:r>
      <w:r w:rsidRPr="67D1AC5B" w:rsidR="00291D81">
        <w:rPr>
          <w:rFonts w:ascii="Open Sans" w:hAnsi="Open Sans" w:cs="Open Sans"/>
          <w:sz w:val="20"/>
          <w:szCs w:val="20"/>
        </w:rPr>
        <w:t>for ytterligere veiledning til punktene</w:t>
      </w:r>
      <w:r w:rsidR="00AF3EAA">
        <w:rPr>
          <w:rFonts w:ascii="Open Sans" w:hAnsi="Open Sans" w:cs="Open Sans"/>
          <w:sz w:val="20"/>
          <w:szCs w:val="20"/>
        </w:rPr>
        <w:t xml:space="preserve"> under.</w:t>
      </w:r>
    </w:p>
    <w:p w:rsidRPr="007A3C36" w:rsidR="004C2EEC" w:rsidP="00B930D1" w:rsidRDefault="004C2EEC" w14:paraId="33235B20" w14:textId="77777777">
      <w:pPr>
        <w:pStyle w:val="ListParagraph"/>
        <w:numPr>
          <w:ilvl w:val="0"/>
          <w:numId w:val="8"/>
        </w:numPr>
        <w:rPr>
          <w:rFonts w:ascii="Open Sans" w:hAnsi="Open Sans" w:cs="Open Sans"/>
          <w:b/>
          <w:bCs/>
          <w:sz w:val="20"/>
          <w:szCs w:val="20"/>
        </w:rPr>
      </w:pPr>
      <w:r w:rsidRPr="007A3C36">
        <w:rPr>
          <w:rFonts w:ascii="Open Sans" w:hAnsi="Open Sans" w:cs="Open Sans"/>
          <w:b/>
          <w:bCs/>
          <w:sz w:val="20"/>
          <w:szCs w:val="20"/>
        </w:rPr>
        <w:t>Klagen</w:t>
      </w:r>
    </w:p>
    <w:p w:rsidRPr="007A3C36" w:rsidR="00093BE5" w:rsidP="001636CE" w:rsidRDefault="00295659" w14:paraId="05185A55" w14:textId="64CEF3CF">
      <w:pPr>
        <w:pStyle w:val="ListParagraph"/>
        <w:numPr>
          <w:ilvl w:val="0"/>
          <w:numId w:val="8"/>
        </w:numPr>
        <w:rPr>
          <w:rFonts w:ascii="Open Sans" w:hAnsi="Open Sans" w:cs="Open Sans"/>
          <w:sz w:val="20"/>
          <w:szCs w:val="20"/>
        </w:rPr>
      </w:pPr>
      <w:r w:rsidRPr="5C07710F">
        <w:rPr>
          <w:rFonts w:ascii="Open Sans" w:hAnsi="Open Sans" w:cs="Open Sans"/>
          <w:b/>
          <w:bCs/>
          <w:sz w:val="20"/>
          <w:szCs w:val="20"/>
        </w:rPr>
        <w:t>Begrunnelse fra faglærer</w:t>
      </w:r>
      <w:r w:rsidRPr="5C07710F" w:rsidR="006E7A63">
        <w:rPr>
          <w:rFonts w:ascii="Open Sans" w:hAnsi="Open Sans" w:cs="Open Sans"/>
          <w:sz w:val="20"/>
          <w:szCs w:val="20"/>
        </w:rPr>
        <w:t xml:space="preserve"> </w:t>
      </w:r>
      <w:r w:rsidRPr="5C07710F" w:rsidR="4B539468">
        <w:rPr>
          <w:rFonts w:ascii="Open Sans" w:hAnsi="Open Sans" w:cs="Open Sans"/>
          <w:sz w:val="20"/>
          <w:szCs w:val="20"/>
        </w:rPr>
        <w:t>som</w:t>
      </w:r>
      <w:r w:rsidRPr="5C07710F" w:rsidR="006E7A63">
        <w:rPr>
          <w:rFonts w:ascii="Open Sans" w:hAnsi="Open Sans" w:cs="Open Sans"/>
          <w:sz w:val="20"/>
          <w:szCs w:val="20"/>
        </w:rPr>
        <w:t xml:space="preserve"> inneholde</w:t>
      </w:r>
      <w:r w:rsidRPr="5C07710F" w:rsidR="28C806E7">
        <w:rPr>
          <w:rFonts w:ascii="Open Sans" w:hAnsi="Open Sans" w:cs="Open Sans"/>
          <w:sz w:val="20"/>
          <w:szCs w:val="20"/>
        </w:rPr>
        <w:t>r</w:t>
      </w:r>
    </w:p>
    <w:p w:rsidRPr="007A3C36" w:rsidR="0099644E" w:rsidP="00890A43" w:rsidRDefault="00B673E4" w14:paraId="2B716336" w14:textId="325BFC1F">
      <w:pPr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61D1813">
        <w:rPr>
          <w:rFonts w:ascii="Open Sans" w:hAnsi="Open Sans" w:cs="Open Sans"/>
          <w:sz w:val="20"/>
          <w:szCs w:val="20"/>
        </w:rPr>
        <w:t xml:space="preserve">Beskrivelse </w:t>
      </w:r>
      <w:r w:rsidRPr="061D1813" w:rsidR="006E7A63">
        <w:rPr>
          <w:rFonts w:ascii="Open Sans" w:hAnsi="Open Sans" w:cs="Open Sans"/>
          <w:sz w:val="20"/>
          <w:szCs w:val="20"/>
        </w:rPr>
        <w:t>som viser</w:t>
      </w:r>
      <w:r w:rsidRPr="061D1813">
        <w:rPr>
          <w:rFonts w:ascii="Open Sans" w:hAnsi="Open Sans" w:cs="Open Sans"/>
          <w:sz w:val="20"/>
          <w:szCs w:val="20"/>
        </w:rPr>
        <w:t xml:space="preserve"> </w:t>
      </w:r>
      <w:r w:rsidRPr="061D1813" w:rsidR="0099644E">
        <w:rPr>
          <w:rFonts w:ascii="Open Sans" w:hAnsi="Open Sans" w:cs="Open Sans"/>
          <w:sz w:val="20"/>
          <w:szCs w:val="20"/>
        </w:rPr>
        <w:t xml:space="preserve">at standpunktkarakteren er satt ved avslutningen av opplæringen og at kompetansen eleven har vist </w:t>
      </w:r>
      <w:hyperlink w:anchor="a173403" r:id="rId21">
        <w:r w:rsidRPr="061D1813" w:rsidR="0099644E">
          <w:rPr>
            <w:rStyle w:val="Hyperlink"/>
            <w:rFonts w:ascii="Open Sans" w:hAnsi="Open Sans" w:cs="Open Sans"/>
            <w:sz w:val="20"/>
            <w:szCs w:val="20"/>
          </w:rPr>
          <w:t>undervegs i opplæringa</w:t>
        </w:r>
      </w:hyperlink>
      <w:r w:rsidRPr="061D1813" w:rsidR="0099644E">
        <w:rPr>
          <w:rFonts w:ascii="Open Sans" w:hAnsi="Open Sans" w:cs="Open Sans"/>
          <w:sz w:val="20"/>
          <w:szCs w:val="20"/>
        </w:rPr>
        <w:t xml:space="preserve"> er en del av vurderinga.</w:t>
      </w:r>
    </w:p>
    <w:p w:rsidRPr="007A3C36" w:rsidR="00884E40" w:rsidP="00890A43" w:rsidRDefault="00B673E4" w14:paraId="0F737071" w14:textId="07F5DD1D">
      <w:pPr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43E78D1A">
        <w:rPr>
          <w:rFonts w:ascii="Open Sans" w:hAnsi="Open Sans" w:cs="Open Sans"/>
          <w:sz w:val="20"/>
          <w:szCs w:val="20"/>
        </w:rPr>
        <w:t xml:space="preserve">Beskrivelse av </w:t>
      </w:r>
      <w:r w:rsidRPr="43E78D1A" w:rsidR="00FB0822">
        <w:rPr>
          <w:rFonts w:ascii="Open Sans" w:hAnsi="Open Sans" w:cs="Open Sans"/>
          <w:sz w:val="20"/>
          <w:szCs w:val="20"/>
        </w:rPr>
        <w:t>e</w:t>
      </w:r>
      <w:r w:rsidRPr="43E78D1A" w:rsidR="008264F0">
        <w:rPr>
          <w:rFonts w:ascii="Open Sans" w:hAnsi="Open Sans" w:cs="Open Sans"/>
          <w:sz w:val="20"/>
          <w:szCs w:val="20"/>
        </w:rPr>
        <w:t xml:space="preserve">levens </w:t>
      </w:r>
      <w:hyperlink w:anchor="a173400" r:id="rId22">
        <w:r w:rsidRPr="43E78D1A" w:rsidR="008264F0">
          <w:rPr>
            <w:rStyle w:val="Hyperlink"/>
            <w:rFonts w:ascii="Open Sans" w:hAnsi="Open Sans" w:cs="Open Sans"/>
            <w:sz w:val="20"/>
            <w:szCs w:val="20"/>
          </w:rPr>
          <w:t>samlede kompetanse i faget</w:t>
        </w:r>
      </w:hyperlink>
      <w:r w:rsidRPr="43E78D1A" w:rsidR="00884E40">
        <w:rPr>
          <w:rFonts w:ascii="Open Sans" w:hAnsi="Open Sans" w:cs="Open Sans"/>
          <w:sz w:val="20"/>
          <w:szCs w:val="20"/>
        </w:rPr>
        <w:t xml:space="preserve"> </w:t>
      </w:r>
      <w:r w:rsidR="0079633B">
        <w:rPr>
          <w:rFonts w:ascii="Open Sans" w:hAnsi="Open Sans" w:cs="Open Sans"/>
          <w:sz w:val="20"/>
          <w:szCs w:val="20"/>
        </w:rPr>
        <w:t>som viser at</w:t>
      </w:r>
      <w:r w:rsidRPr="43E78D1A" w:rsidR="00C37C44">
        <w:rPr>
          <w:rFonts w:ascii="Open Sans" w:hAnsi="Open Sans" w:cs="Open Sans"/>
          <w:sz w:val="20"/>
          <w:szCs w:val="20"/>
        </w:rPr>
        <w:t xml:space="preserve"> faglærer </w:t>
      </w:r>
      <w:r w:rsidRPr="43E78D1A" w:rsidR="00FB0822">
        <w:rPr>
          <w:rFonts w:ascii="Open Sans" w:hAnsi="Open Sans" w:cs="Open Sans"/>
          <w:sz w:val="20"/>
          <w:szCs w:val="20"/>
        </w:rPr>
        <w:t xml:space="preserve">har løftet blikket fra ett og ett kompetansemål </w:t>
      </w:r>
      <w:r w:rsidRPr="43E78D1A" w:rsidR="00B03E87">
        <w:rPr>
          <w:rFonts w:ascii="Open Sans" w:hAnsi="Open Sans" w:cs="Open Sans"/>
          <w:sz w:val="20"/>
          <w:szCs w:val="20"/>
        </w:rPr>
        <w:t>og sett dem i sammenheng</w:t>
      </w:r>
      <w:r w:rsidRPr="43E78D1A" w:rsidR="3C29DFF0">
        <w:rPr>
          <w:rFonts w:ascii="Open Sans" w:hAnsi="Open Sans" w:cs="Open Sans"/>
          <w:sz w:val="20"/>
          <w:szCs w:val="20"/>
        </w:rPr>
        <w:t>,</w:t>
      </w:r>
      <w:r w:rsidRPr="43E78D1A" w:rsidR="002D2CBB">
        <w:rPr>
          <w:rFonts w:ascii="Open Sans" w:hAnsi="Open Sans" w:cs="Open Sans"/>
          <w:sz w:val="20"/>
          <w:szCs w:val="20"/>
        </w:rPr>
        <w:t xml:space="preserve"> </w:t>
      </w:r>
      <w:r w:rsidRPr="43E78D1A" w:rsidR="00884E40">
        <w:rPr>
          <w:rFonts w:ascii="Open Sans" w:hAnsi="Open Sans" w:cs="Open Sans"/>
          <w:sz w:val="20"/>
          <w:szCs w:val="20"/>
        </w:rPr>
        <w:t xml:space="preserve">i lys av teksten </w:t>
      </w:r>
      <w:r w:rsidRPr="43E78D1A" w:rsidR="00DA3F23">
        <w:rPr>
          <w:rFonts w:ascii="Open Sans" w:hAnsi="Open Sans" w:cs="Open Sans"/>
          <w:sz w:val="20"/>
          <w:szCs w:val="20"/>
        </w:rPr>
        <w:t>O</w:t>
      </w:r>
      <w:r w:rsidRPr="43E78D1A" w:rsidR="00884E40">
        <w:rPr>
          <w:rFonts w:ascii="Open Sans" w:hAnsi="Open Sans" w:cs="Open Sans"/>
          <w:sz w:val="20"/>
          <w:szCs w:val="20"/>
        </w:rPr>
        <w:t>m faget.</w:t>
      </w:r>
    </w:p>
    <w:p w:rsidRPr="00674A03" w:rsidR="00A25F18" w:rsidP="00890A43" w:rsidRDefault="00B673E4" w14:paraId="01E03237" w14:textId="4CF1331C">
      <w:pPr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0674A03">
        <w:rPr>
          <w:rFonts w:ascii="Open Sans" w:hAnsi="Open Sans" w:cs="Open Sans"/>
          <w:sz w:val="20"/>
          <w:szCs w:val="20"/>
        </w:rPr>
        <w:t>Beskrivelse</w:t>
      </w:r>
      <w:r w:rsidRPr="00674A03" w:rsidR="219233C7">
        <w:rPr>
          <w:rFonts w:ascii="Open Sans" w:hAnsi="Open Sans" w:cs="Open Sans"/>
          <w:sz w:val="20"/>
          <w:szCs w:val="20"/>
        </w:rPr>
        <w:t>n</w:t>
      </w:r>
      <w:r w:rsidRPr="00674A03">
        <w:rPr>
          <w:rFonts w:ascii="Open Sans" w:hAnsi="Open Sans" w:cs="Open Sans"/>
          <w:sz w:val="20"/>
          <w:szCs w:val="20"/>
        </w:rPr>
        <w:t xml:space="preserve"> </w:t>
      </w:r>
      <w:r w:rsidRPr="00674A03" w:rsidR="3017FA02">
        <w:rPr>
          <w:rFonts w:ascii="Open Sans" w:hAnsi="Open Sans" w:cs="Open Sans"/>
          <w:sz w:val="20"/>
          <w:szCs w:val="20"/>
        </w:rPr>
        <w:t xml:space="preserve">må vise </w:t>
      </w:r>
      <w:r w:rsidRPr="00674A03" w:rsidR="00437716">
        <w:rPr>
          <w:rFonts w:ascii="Open Sans" w:hAnsi="Open Sans" w:cs="Open Sans"/>
          <w:sz w:val="20"/>
          <w:szCs w:val="20"/>
        </w:rPr>
        <w:t>hvordan</w:t>
      </w:r>
      <w:r w:rsidRPr="00674A03" w:rsidR="00AD16AF">
        <w:rPr>
          <w:rFonts w:ascii="Open Sans" w:hAnsi="Open Sans" w:cs="Open Sans"/>
          <w:sz w:val="20"/>
          <w:szCs w:val="20"/>
        </w:rPr>
        <w:t xml:space="preserve"> eleven</w:t>
      </w:r>
      <w:r w:rsidRPr="00674A03" w:rsidR="00B930D1">
        <w:rPr>
          <w:rFonts w:ascii="Open Sans" w:hAnsi="Open Sans" w:cs="Open Sans"/>
          <w:sz w:val="20"/>
          <w:szCs w:val="20"/>
        </w:rPr>
        <w:t>s</w:t>
      </w:r>
      <w:r w:rsidRPr="00674A03" w:rsidR="00AD16AF">
        <w:rPr>
          <w:rFonts w:ascii="Open Sans" w:hAnsi="Open Sans" w:cs="Open Sans"/>
          <w:sz w:val="20"/>
          <w:szCs w:val="20"/>
        </w:rPr>
        <w:t xml:space="preserve"> kompetanse er vurdert opp </w:t>
      </w:r>
      <w:r w:rsidRPr="00674A03" w:rsidR="006F6728">
        <w:rPr>
          <w:rFonts w:ascii="Open Sans" w:hAnsi="Open Sans" w:cs="Open Sans"/>
          <w:sz w:val="20"/>
          <w:szCs w:val="20"/>
        </w:rPr>
        <w:t xml:space="preserve">mot </w:t>
      </w:r>
      <w:r w:rsidRPr="00674A03" w:rsidR="003360A5">
        <w:rPr>
          <w:rFonts w:ascii="Open Sans" w:hAnsi="Open Sans" w:cs="Open Sans"/>
          <w:sz w:val="20"/>
          <w:szCs w:val="20"/>
        </w:rPr>
        <w:t xml:space="preserve">kompetansemålene </w:t>
      </w:r>
      <w:r w:rsidRPr="00674A03" w:rsidR="00F217D3">
        <w:rPr>
          <w:rFonts w:ascii="Open Sans" w:hAnsi="Open Sans" w:cs="Open Sans"/>
          <w:sz w:val="20"/>
          <w:szCs w:val="20"/>
        </w:rPr>
        <w:t>i læreplanen i faget</w:t>
      </w:r>
      <w:r w:rsidRPr="00674A03" w:rsidR="008A7C11">
        <w:rPr>
          <w:rFonts w:ascii="Open Sans" w:hAnsi="Open Sans" w:cs="Open Sans"/>
          <w:sz w:val="20"/>
          <w:szCs w:val="20"/>
        </w:rPr>
        <w:t xml:space="preserve">, altså </w:t>
      </w:r>
      <w:r w:rsidRPr="00674A03" w:rsidR="00C10A6C">
        <w:rPr>
          <w:rFonts w:ascii="Open Sans" w:hAnsi="Open Sans" w:cs="Open Sans"/>
          <w:sz w:val="20"/>
          <w:szCs w:val="20"/>
        </w:rPr>
        <w:t xml:space="preserve">vurdert </w:t>
      </w:r>
      <w:r w:rsidRPr="00674A03" w:rsidR="004C34AF">
        <w:rPr>
          <w:rFonts w:ascii="Open Sans" w:hAnsi="Open Sans" w:cs="Open Sans"/>
          <w:sz w:val="20"/>
          <w:szCs w:val="20"/>
        </w:rPr>
        <w:t xml:space="preserve">på grunnlag av riktig læreplan og ut fra </w:t>
      </w:r>
      <w:r w:rsidRPr="00674A03" w:rsidR="005A28A6">
        <w:rPr>
          <w:rFonts w:ascii="Open Sans" w:hAnsi="Open Sans" w:cs="Open Sans"/>
          <w:sz w:val="20"/>
          <w:szCs w:val="20"/>
        </w:rPr>
        <w:t xml:space="preserve">kompetansemålene for det aktuelle trinnet. </w:t>
      </w:r>
      <w:r w:rsidRPr="00674A03" w:rsidR="00A25F18">
        <w:rPr>
          <w:rFonts w:ascii="Open Sans" w:hAnsi="Open Sans" w:cs="Open Sans"/>
          <w:sz w:val="20"/>
          <w:szCs w:val="20"/>
        </w:rPr>
        <w:t>  </w:t>
      </w:r>
    </w:p>
    <w:p w:rsidRPr="00674A03" w:rsidR="00A25F18" w:rsidP="00890A43" w:rsidRDefault="00B673E4" w14:paraId="594BCADC" w14:textId="3CB599E2">
      <w:pPr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0674A03">
        <w:rPr>
          <w:rFonts w:ascii="Open Sans" w:hAnsi="Open Sans" w:cs="Open Sans"/>
          <w:sz w:val="20"/>
          <w:szCs w:val="20"/>
        </w:rPr>
        <w:t>Beskrivelse</w:t>
      </w:r>
      <w:r w:rsidRPr="00674A03" w:rsidR="4932EEE4">
        <w:rPr>
          <w:rFonts w:ascii="Open Sans" w:hAnsi="Open Sans" w:cs="Open Sans"/>
          <w:sz w:val="20"/>
          <w:szCs w:val="20"/>
        </w:rPr>
        <w:t>n</w:t>
      </w:r>
      <w:r w:rsidRPr="00674A03">
        <w:rPr>
          <w:rFonts w:ascii="Open Sans" w:hAnsi="Open Sans" w:cs="Open Sans"/>
          <w:sz w:val="20"/>
          <w:szCs w:val="20"/>
        </w:rPr>
        <w:t xml:space="preserve"> </w:t>
      </w:r>
      <w:r w:rsidRPr="00674A03" w:rsidR="5208A982">
        <w:rPr>
          <w:rFonts w:ascii="Open Sans" w:hAnsi="Open Sans" w:cs="Open Sans"/>
          <w:sz w:val="20"/>
          <w:szCs w:val="20"/>
        </w:rPr>
        <w:t>må vise</w:t>
      </w:r>
      <w:r w:rsidRPr="00674A03" w:rsidR="006E7A63">
        <w:rPr>
          <w:rFonts w:ascii="Open Sans" w:hAnsi="Open Sans" w:cs="Open Sans"/>
          <w:sz w:val="20"/>
          <w:szCs w:val="20"/>
        </w:rPr>
        <w:t xml:space="preserve"> </w:t>
      </w:r>
      <w:r w:rsidRPr="00674A03" w:rsidR="00F539AB">
        <w:rPr>
          <w:rFonts w:ascii="Open Sans" w:hAnsi="Open Sans" w:cs="Open Sans"/>
          <w:sz w:val="20"/>
          <w:szCs w:val="20"/>
        </w:rPr>
        <w:t xml:space="preserve">at det ikke er trukket inn </w:t>
      </w:r>
      <w:r w:rsidRPr="00674A03" w:rsidR="002662E7">
        <w:rPr>
          <w:rFonts w:ascii="Open Sans" w:hAnsi="Open Sans" w:cs="Open Sans"/>
          <w:sz w:val="20"/>
          <w:szCs w:val="20"/>
        </w:rPr>
        <w:t>utenforliggende hensyn som innsats, fravær og oppførsel, hvis ikke det går frem av kompetansemålene.</w:t>
      </w:r>
    </w:p>
    <w:p w:rsidRPr="00674A03" w:rsidR="00A25F18" w:rsidP="001636CE" w:rsidRDefault="00FA029D" w14:paraId="0A3F7236" w14:textId="7D293BBD">
      <w:pPr>
        <w:pStyle w:val="ListParagraph"/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0674A03">
        <w:rPr>
          <w:rFonts w:ascii="Open Sans" w:hAnsi="Open Sans" w:cs="Open Sans"/>
          <w:sz w:val="20"/>
          <w:szCs w:val="20"/>
        </w:rPr>
        <w:t>Beskrivelse</w:t>
      </w:r>
      <w:r w:rsidRPr="00674A03" w:rsidR="3403E44C">
        <w:rPr>
          <w:rFonts w:ascii="Open Sans" w:hAnsi="Open Sans" w:cs="Open Sans"/>
          <w:sz w:val="20"/>
          <w:szCs w:val="20"/>
        </w:rPr>
        <w:t>n</w:t>
      </w:r>
      <w:r w:rsidRPr="00674A03">
        <w:rPr>
          <w:rFonts w:ascii="Open Sans" w:hAnsi="Open Sans" w:cs="Open Sans"/>
          <w:sz w:val="20"/>
          <w:szCs w:val="20"/>
        </w:rPr>
        <w:t xml:space="preserve"> </w:t>
      </w:r>
      <w:r w:rsidRPr="00674A03" w:rsidR="49F8EC2D">
        <w:rPr>
          <w:rFonts w:ascii="Open Sans" w:hAnsi="Open Sans" w:cs="Open Sans"/>
          <w:sz w:val="20"/>
          <w:szCs w:val="20"/>
        </w:rPr>
        <w:t>må vise</w:t>
      </w:r>
      <w:r w:rsidRPr="00674A03">
        <w:rPr>
          <w:rFonts w:ascii="Open Sans" w:hAnsi="Open Sans" w:cs="Open Sans"/>
          <w:sz w:val="20"/>
          <w:szCs w:val="20"/>
        </w:rPr>
        <w:t xml:space="preserve"> </w:t>
      </w:r>
      <w:r w:rsidRPr="00674A03" w:rsidR="00E70FFB">
        <w:rPr>
          <w:rFonts w:ascii="Open Sans" w:hAnsi="Open Sans" w:cs="Open Sans"/>
          <w:sz w:val="20"/>
          <w:szCs w:val="20"/>
        </w:rPr>
        <w:t xml:space="preserve">hvordan </w:t>
      </w:r>
      <w:r w:rsidRPr="00674A03" w:rsidR="00210CBC">
        <w:rPr>
          <w:rFonts w:ascii="Open Sans" w:hAnsi="Open Sans" w:cs="Open Sans"/>
          <w:sz w:val="20"/>
          <w:szCs w:val="20"/>
        </w:rPr>
        <w:t xml:space="preserve">eleven har fått vist sin kompetanse i faget på </w:t>
      </w:r>
      <w:hyperlink w:anchor="a173402" r:id="rId23">
        <w:r w:rsidRPr="00674A03" w:rsidR="00210CBC">
          <w:rPr>
            <w:rStyle w:val="Hyperlink"/>
            <w:rFonts w:ascii="Open Sans" w:hAnsi="Open Sans" w:cs="Open Sans"/>
            <w:sz w:val="20"/>
            <w:szCs w:val="20"/>
          </w:rPr>
          <w:t>flere og</w:t>
        </w:r>
        <w:r w:rsidRPr="00674A03" w:rsidR="00210CBC">
          <w:rPr>
            <w:rStyle w:val="Hyperlink"/>
            <w:rFonts w:ascii="Arial" w:hAnsi="Arial" w:cs="Arial"/>
            <w:sz w:val="20"/>
            <w:szCs w:val="20"/>
          </w:rPr>
          <w:t> </w:t>
        </w:r>
        <w:r w:rsidRPr="00674A03" w:rsidR="00210CBC">
          <w:rPr>
            <w:rStyle w:val="Hyperlink"/>
            <w:rFonts w:ascii="Open Sans" w:hAnsi="Open Sans" w:cs="Open Sans"/>
            <w:sz w:val="20"/>
            <w:szCs w:val="20"/>
          </w:rPr>
          <w:t>varierte</w:t>
        </w:r>
        <w:r w:rsidRPr="00674A03" w:rsidR="00210CBC">
          <w:rPr>
            <w:rStyle w:val="Hyperlink"/>
            <w:rFonts w:ascii="Arial" w:hAnsi="Arial" w:cs="Arial"/>
            <w:sz w:val="20"/>
            <w:szCs w:val="20"/>
          </w:rPr>
          <w:t> </w:t>
        </w:r>
        <w:r w:rsidRPr="00674A03" w:rsidR="00210CBC">
          <w:rPr>
            <w:rStyle w:val="Hyperlink"/>
            <w:rFonts w:ascii="Open Sans" w:hAnsi="Open Sans" w:cs="Open Sans"/>
            <w:sz w:val="20"/>
            <w:szCs w:val="20"/>
          </w:rPr>
          <w:t>måter</w:t>
        </w:r>
      </w:hyperlink>
      <w:r w:rsidRPr="00674A03" w:rsidR="00210CBC">
        <w:rPr>
          <w:rFonts w:ascii="Open Sans" w:hAnsi="Open Sans" w:cs="Open Sans"/>
          <w:sz w:val="20"/>
          <w:szCs w:val="20"/>
        </w:rPr>
        <w:t xml:space="preserve"> </w:t>
      </w:r>
      <w:r w:rsidR="00801078">
        <w:rPr>
          <w:rFonts w:ascii="Open Sans" w:hAnsi="Open Sans" w:cs="Open Sans"/>
          <w:sz w:val="20"/>
          <w:szCs w:val="20"/>
        </w:rPr>
        <w:br/>
      </w:r>
    </w:p>
    <w:p w:rsidRPr="002C0E0D" w:rsidR="00A25F18" w:rsidP="001636CE" w:rsidRDefault="44377166" w14:paraId="4BB23329" w14:textId="5D218717">
      <w:pPr>
        <w:pStyle w:val="ListParagraph"/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0674A03">
        <w:rPr>
          <w:rFonts w:ascii="Open Sans" w:hAnsi="Open Sans" w:cs="Open Sans"/>
          <w:sz w:val="20"/>
          <w:szCs w:val="20"/>
        </w:rPr>
        <w:t>Beskrivelsen må vise</w:t>
      </w:r>
      <w:r w:rsidRPr="00674A03" w:rsidR="00DF2637">
        <w:rPr>
          <w:rFonts w:ascii="Open Sans" w:hAnsi="Open Sans" w:cs="Open Sans"/>
          <w:sz w:val="20"/>
          <w:szCs w:val="20"/>
        </w:rPr>
        <w:t xml:space="preserve"> </w:t>
      </w:r>
      <w:r w:rsidRPr="00674A03" w:rsidR="008B645D">
        <w:rPr>
          <w:rFonts w:ascii="Open Sans" w:hAnsi="Open Sans" w:cs="Open Sans"/>
          <w:sz w:val="20"/>
          <w:szCs w:val="20"/>
        </w:rPr>
        <w:t>hvordan</w:t>
      </w:r>
      <w:r w:rsidRPr="002C0E0D" w:rsidR="00210CBC">
        <w:rPr>
          <w:rFonts w:ascii="Open Sans" w:hAnsi="Open Sans" w:cs="Open Sans"/>
          <w:sz w:val="20"/>
          <w:szCs w:val="20"/>
        </w:rPr>
        <w:t xml:space="preserve"> </w:t>
      </w:r>
      <w:r w:rsidRPr="002C0E0D" w:rsidR="00FF6CEA">
        <w:rPr>
          <w:rFonts w:ascii="Open Sans" w:hAnsi="Open Sans" w:cs="Open Sans"/>
          <w:sz w:val="20"/>
          <w:szCs w:val="20"/>
        </w:rPr>
        <w:t>eleven</w:t>
      </w:r>
      <w:r w:rsidRPr="002C0E0D" w:rsidR="00A25F18">
        <w:rPr>
          <w:rFonts w:ascii="Open Sans" w:hAnsi="Open Sans" w:cs="Open Sans"/>
          <w:sz w:val="20"/>
          <w:szCs w:val="20"/>
        </w:rPr>
        <w:t xml:space="preserve"> er gjort kjent med </w:t>
      </w:r>
      <w:r w:rsidRPr="002C0E0D" w:rsidR="007251C5">
        <w:rPr>
          <w:rFonts w:ascii="Open Sans" w:hAnsi="Open Sans" w:cs="Open Sans"/>
          <w:sz w:val="20"/>
          <w:szCs w:val="20"/>
        </w:rPr>
        <w:t>h</w:t>
      </w:r>
      <w:r w:rsidRPr="002C0E0D" w:rsidR="00A25F18">
        <w:rPr>
          <w:rFonts w:ascii="Open Sans" w:hAnsi="Open Sans" w:cs="Open Sans"/>
          <w:sz w:val="20"/>
          <w:szCs w:val="20"/>
        </w:rPr>
        <w:t xml:space="preserve">va som blir </w:t>
      </w:r>
      <w:r w:rsidRPr="002C0E0D" w:rsidR="007251C5">
        <w:rPr>
          <w:rFonts w:ascii="Open Sans" w:hAnsi="Open Sans" w:cs="Open Sans"/>
          <w:sz w:val="20"/>
          <w:szCs w:val="20"/>
        </w:rPr>
        <w:t xml:space="preserve">vektlagt i fastsettelsen av </w:t>
      </w:r>
      <w:r w:rsidRPr="002C0E0D" w:rsidR="00DF0678">
        <w:rPr>
          <w:rFonts w:ascii="Open Sans" w:hAnsi="Open Sans" w:cs="Open Sans"/>
          <w:sz w:val="20"/>
          <w:szCs w:val="20"/>
        </w:rPr>
        <w:t>standpunktkarakteren</w:t>
      </w:r>
      <w:r w:rsidRPr="002C0E0D" w:rsidR="3FA6FBFA">
        <w:rPr>
          <w:rFonts w:ascii="Open Sans" w:hAnsi="Open Sans" w:cs="Open Sans"/>
          <w:sz w:val="20"/>
          <w:szCs w:val="20"/>
        </w:rPr>
        <w:t>.</w:t>
      </w:r>
      <w:r w:rsidR="008F49C2">
        <w:br/>
      </w:r>
    </w:p>
    <w:p w:rsidRPr="007A3C36" w:rsidR="00907BA6" w:rsidP="061D1813" w:rsidRDefault="00907BA6" w14:paraId="455C4F5A" w14:textId="653AB0F3">
      <w:pPr>
        <w:pStyle w:val="ListParagraph"/>
        <w:numPr>
          <w:ilvl w:val="0"/>
          <w:numId w:val="8"/>
        </w:numPr>
        <w:rPr>
          <w:rFonts w:ascii="Open Sans" w:hAnsi="Open Sans" w:cs="Open Sans"/>
          <w:sz w:val="20"/>
          <w:szCs w:val="20"/>
        </w:rPr>
      </w:pPr>
      <w:r w:rsidRPr="070A244C">
        <w:rPr>
          <w:rFonts w:ascii="Open Sans" w:hAnsi="Open Sans" w:cs="Open Sans"/>
          <w:b/>
          <w:bCs/>
          <w:sz w:val="20"/>
          <w:szCs w:val="20"/>
        </w:rPr>
        <w:t>Skolens uttalelse</w:t>
      </w:r>
      <w:r w:rsidRPr="070A244C" w:rsidR="00756A9D">
        <w:rPr>
          <w:rFonts w:ascii="Open Sans" w:hAnsi="Open Sans" w:cs="Open Sans"/>
          <w:b/>
          <w:bCs/>
          <w:sz w:val="20"/>
          <w:szCs w:val="20"/>
        </w:rPr>
        <w:t>.</w:t>
      </w:r>
      <w:r w:rsidRPr="070A244C" w:rsidR="719DBFF7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70A244C" w:rsidR="719DBFF7">
        <w:rPr>
          <w:rFonts w:ascii="Open Sans" w:hAnsi="Open Sans" w:cs="Open Sans"/>
          <w:sz w:val="20"/>
          <w:szCs w:val="20"/>
        </w:rPr>
        <w:t>Skolen må gjøre</w:t>
      </w:r>
      <w:r w:rsidRPr="070A244C" w:rsidR="096E0C29">
        <w:rPr>
          <w:rFonts w:ascii="Open Sans" w:hAnsi="Open Sans" w:cs="Open Sans"/>
          <w:sz w:val="20"/>
          <w:szCs w:val="20"/>
        </w:rPr>
        <w:t xml:space="preserve"> </w:t>
      </w:r>
      <w:r w:rsidRPr="070A244C" w:rsidR="6E090790">
        <w:rPr>
          <w:rFonts w:ascii="Open Sans" w:hAnsi="Open Sans" w:cs="Open Sans"/>
          <w:sz w:val="20"/>
          <w:szCs w:val="20"/>
        </w:rPr>
        <w:t>greie for saksbehandlingen</w:t>
      </w:r>
      <w:r w:rsidRPr="070A244C" w:rsidR="00041331">
        <w:rPr>
          <w:rFonts w:ascii="Open Sans" w:hAnsi="Open Sans" w:cs="Open Sans"/>
          <w:sz w:val="20"/>
          <w:szCs w:val="20"/>
        </w:rPr>
        <w:t xml:space="preserve">, </w:t>
      </w:r>
      <w:r w:rsidRPr="6488F942" w:rsidR="468647D3">
        <w:rPr>
          <w:rFonts w:ascii="Open Sans" w:hAnsi="Open Sans" w:cs="Open Sans"/>
          <w:sz w:val="20"/>
          <w:szCs w:val="20"/>
        </w:rPr>
        <w:t>kommentere</w:t>
      </w:r>
      <w:r w:rsidRPr="070A244C" w:rsidR="002D08D3">
        <w:rPr>
          <w:rFonts w:ascii="Open Sans" w:hAnsi="Open Sans" w:cs="Open Sans"/>
          <w:sz w:val="20"/>
          <w:szCs w:val="20"/>
        </w:rPr>
        <w:t xml:space="preserve"> det klager påpeker i klagen, </w:t>
      </w:r>
      <w:r w:rsidRPr="00291E8E" w:rsidR="002C0AB1">
        <w:rPr>
          <w:rFonts w:ascii="Open Sans" w:hAnsi="Open Sans" w:cs="Open Sans"/>
          <w:sz w:val="20"/>
          <w:szCs w:val="20"/>
        </w:rPr>
        <w:t xml:space="preserve">redegjør for </w:t>
      </w:r>
      <w:r w:rsidRPr="00291E8E" w:rsidR="3FFF4AD5">
        <w:rPr>
          <w:rFonts w:ascii="Open Sans" w:hAnsi="Open Sans" w:cs="Open Sans"/>
          <w:sz w:val="20"/>
          <w:szCs w:val="20"/>
        </w:rPr>
        <w:t>hvordan</w:t>
      </w:r>
      <w:r w:rsidRPr="00291E8E" w:rsidR="002C0AB1">
        <w:rPr>
          <w:rFonts w:ascii="Open Sans" w:hAnsi="Open Sans" w:cs="Open Sans"/>
          <w:sz w:val="20"/>
          <w:szCs w:val="20"/>
        </w:rPr>
        <w:t xml:space="preserve"> skolen har vurdert klagen</w:t>
      </w:r>
      <w:r w:rsidRPr="070A244C" w:rsidR="002C0AB1">
        <w:rPr>
          <w:rFonts w:ascii="Open Sans" w:hAnsi="Open Sans" w:cs="Open Sans"/>
          <w:sz w:val="20"/>
          <w:szCs w:val="20"/>
        </w:rPr>
        <w:t xml:space="preserve">, </w:t>
      </w:r>
      <w:r w:rsidRPr="070A244C">
        <w:rPr>
          <w:rFonts w:ascii="Open Sans" w:hAnsi="Open Sans" w:cs="Open Sans"/>
          <w:sz w:val="20"/>
          <w:szCs w:val="20"/>
        </w:rPr>
        <w:t>bekrefte at faglær</w:t>
      </w:r>
      <w:r w:rsidRPr="070A244C" w:rsidR="001745CB">
        <w:rPr>
          <w:rFonts w:ascii="Open Sans" w:hAnsi="Open Sans" w:cs="Open Sans"/>
          <w:sz w:val="20"/>
          <w:szCs w:val="20"/>
        </w:rPr>
        <w:t>ers</w:t>
      </w:r>
      <w:r w:rsidRPr="070A244C">
        <w:rPr>
          <w:rFonts w:ascii="Open Sans" w:hAnsi="Open Sans" w:cs="Open Sans"/>
          <w:sz w:val="20"/>
          <w:szCs w:val="20"/>
        </w:rPr>
        <w:t xml:space="preserve"> begrunnelse oppfyller kravene til fastsettelse av standpunktkarakter i faget og vise til at eleven har blitt gjort kjent med hva som ble vektlagt i vurderingen. </w:t>
      </w:r>
    </w:p>
    <w:p w:rsidRPr="007A3C36" w:rsidR="00862A03" w:rsidP="00907BA6" w:rsidRDefault="00E81F5B" w14:paraId="0009EA9F" w14:textId="722D4D14">
      <w:pPr>
        <w:rPr>
          <w:rFonts w:ascii="Open Sans" w:hAnsi="Open Sans" w:cs="Open Sans"/>
          <w:b/>
          <w:bCs/>
          <w:sz w:val="20"/>
          <w:szCs w:val="20"/>
        </w:rPr>
      </w:pPr>
      <w:commentRangeStart w:id="0"/>
      <w:r w:rsidRPr="007A3C36">
        <w:rPr>
          <w:rFonts w:ascii="Open Sans" w:hAnsi="Open Sans" w:cs="Open Sans"/>
          <w:b/>
          <w:bCs/>
          <w:sz w:val="20"/>
          <w:szCs w:val="20"/>
        </w:rPr>
        <w:t xml:space="preserve">Sakspapirene </w:t>
      </w:r>
      <w:r w:rsidRPr="007A3C36" w:rsidR="00FB6E7C">
        <w:rPr>
          <w:rFonts w:ascii="Open Sans" w:hAnsi="Open Sans" w:cs="Open Sans"/>
          <w:b/>
          <w:bCs/>
          <w:sz w:val="20"/>
          <w:szCs w:val="20"/>
        </w:rPr>
        <w:t>oversendes Statsforvalteren v</w:t>
      </w:r>
      <w:r w:rsidRPr="007A3C36">
        <w:rPr>
          <w:rFonts w:ascii="Open Sans" w:hAnsi="Open Sans" w:cs="Open Sans"/>
          <w:b/>
          <w:bCs/>
          <w:sz w:val="20"/>
          <w:szCs w:val="20"/>
        </w:rPr>
        <w:t xml:space="preserve">ia vårt </w:t>
      </w:r>
      <w:hyperlink w:tgtFrame="_blank" w:history="1" r:id="rId24">
        <w:r w:rsidRPr="007A3C36" w:rsidR="009A1D96">
          <w:rPr>
            <w:rStyle w:val="Hyperlink"/>
            <w:rFonts w:ascii="Open Sans" w:hAnsi="Open Sans" w:cs="Open Sans"/>
            <w:b/>
            <w:bCs/>
            <w:sz w:val="20"/>
            <w:szCs w:val="20"/>
          </w:rPr>
          <w:t xml:space="preserve">elektroniske </w:t>
        </w:r>
        <w:r w:rsidRPr="007A3C36">
          <w:rPr>
            <w:rStyle w:val="Hyperlink"/>
            <w:rFonts w:ascii="Open Sans" w:hAnsi="Open Sans" w:cs="Open Sans"/>
            <w:b/>
            <w:bCs/>
            <w:sz w:val="20"/>
            <w:szCs w:val="20"/>
          </w:rPr>
          <w:t>skjema</w:t>
        </w:r>
      </w:hyperlink>
      <w:r w:rsidRPr="007A3C36">
        <w:rPr>
          <w:rFonts w:ascii="Open Sans" w:hAnsi="Open Sans" w:cs="Open Sans"/>
          <w:b/>
          <w:bCs/>
          <w:sz w:val="20"/>
          <w:szCs w:val="20"/>
        </w:rPr>
        <w:t xml:space="preserve">. </w:t>
      </w:r>
      <w:commentRangeEnd w:id="0"/>
      <w:r w:rsidR="009201F4">
        <w:rPr>
          <w:rStyle w:val="CommentReference"/>
        </w:rPr>
        <w:commentReference w:id="0"/>
      </w:r>
    </w:p>
    <w:p w:rsidRPr="007A3C36" w:rsidR="006B3C4A" w:rsidP="061D1813" w:rsidRDefault="006B3C4A" w14:paraId="65EF4029" w14:textId="229296D0">
      <w:pPr>
        <w:pStyle w:val="ListParagraph"/>
        <w:numPr>
          <w:ilvl w:val="0"/>
          <w:numId w:val="12"/>
        </w:numPr>
        <w:spacing w:after="0"/>
        <w:rPr>
          <w:rFonts w:ascii="Open Sans" w:hAnsi="Open Sans" w:cs="Open Sans"/>
          <w:sz w:val="20"/>
          <w:szCs w:val="20"/>
        </w:rPr>
      </w:pPr>
      <w:bookmarkStart w:name="_Hlk183003212" w:id="1"/>
      <w:r w:rsidRPr="061D1813">
        <w:rPr>
          <w:rFonts w:ascii="Open Sans" w:hAnsi="Open Sans" w:cs="Open Sans"/>
          <w:sz w:val="20"/>
          <w:szCs w:val="20"/>
        </w:rPr>
        <w:t xml:space="preserve">Skolen skal sende </w:t>
      </w:r>
      <w:r w:rsidRPr="061D1813" w:rsidR="00D67A4C">
        <w:rPr>
          <w:rFonts w:ascii="Open Sans" w:hAnsi="Open Sans" w:cs="Open Sans"/>
          <w:sz w:val="20"/>
          <w:szCs w:val="20"/>
        </w:rPr>
        <w:t>kopi av saksdokumentene til klager</w:t>
      </w:r>
      <w:r w:rsidRPr="061D1813" w:rsidR="33174E52">
        <w:rPr>
          <w:rFonts w:ascii="Open Sans" w:hAnsi="Open Sans" w:cs="Open Sans"/>
          <w:sz w:val="20"/>
          <w:szCs w:val="20"/>
        </w:rPr>
        <w:t>.</w:t>
      </w:r>
      <w:bookmarkEnd w:id="1"/>
    </w:p>
    <w:p w:rsidRPr="007A3C36" w:rsidR="00D67A4C" w:rsidP="00D67A4C" w:rsidRDefault="00D67A4C" w14:paraId="38F1741F" w14:textId="5C650116">
      <w:pPr>
        <w:pStyle w:val="ListParagraph"/>
        <w:numPr>
          <w:ilvl w:val="0"/>
          <w:numId w:val="12"/>
        </w:numPr>
        <w:rPr>
          <w:rFonts w:ascii="Open Sans" w:hAnsi="Open Sans" w:cs="Open Sans"/>
          <w:b/>
          <w:bCs/>
          <w:sz w:val="20"/>
          <w:szCs w:val="20"/>
        </w:rPr>
      </w:pPr>
      <w:r w:rsidRPr="061D1813">
        <w:rPr>
          <w:rFonts w:ascii="Open Sans" w:hAnsi="Open Sans" w:cs="Open Sans"/>
          <w:sz w:val="20"/>
          <w:szCs w:val="20"/>
        </w:rPr>
        <w:t>Det er svært viktig at skolen oppgir riktig informasjon og adresse til klager</w:t>
      </w:r>
      <w:r w:rsidRPr="061D1813" w:rsidR="00794253">
        <w:rPr>
          <w:rFonts w:ascii="Open Sans" w:hAnsi="Open Sans" w:cs="Open Sans"/>
          <w:sz w:val="20"/>
          <w:szCs w:val="20"/>
        </w:rPr>
        <w:t xml:space="preserve"> i oversendelsen til Statsforvalteren</w:t>
      </w:r>
      <w:r w:rsidRPr="061D1813" w:rsidR="470E3391">
        <w:rPr>
          <w:rFonts w:ascii="Open Sans" w:hAnsi="Open Sans" w:cs="Open Sans"/>
          <w:sz w:val="20"/>
          <w:szCs w:val="20"/>
        </w:rPr>
        <w:t>.</w:t>
      </w:r>
    </w:p>
    <w:p w:rsidRPr="007A3C36" w:rsidR="00DD6152" w:rsidP="00DD6152" w:rsidRDefault="00A069BA" w14:paraId="4CBC197B" w14:textId="45A2E5BE">
      <w:pPr>
        <w:rPr>
          <w:rFonts w:ascii="Open Sans" w:hAnsi="Open Sans" w:cs="Open Sans"/>
          <w:b w:val="1"/>
          <w:bCs w:val="1"/>
          <w:sz w:val="20"/>
          <w:szCs w:val="20"/>
        </w:rPr>
      </w:pPr>
      <w:r w:rsidRPr="2A70F448" w:rsidR="00A069BA">
        <w:rPr>
          <w:rFonts w:ascii="Open Sans" w:hAnsi="Open Sans" w:cs="Open Sans"/>
          <w:b w:val="1"/>
          <w:bCs w:val="1"/>
          <w:sz w:val="20"/>
          <w:szCs w:val="20"/>
        </w:rPr>
        <w:t>Hvordan behandler Statsforvalteren klagen?</w:t>
      </w:r>
      <w:r>
        <w:br/>
      </w:r>
      <w:r w:rsidRPr="2A70F448" w:rsidR="00DD6152">
        <w:rPr>
          <w:rFonts w:ascii="Open Sans" w:hAnsi="Open Sans" w:cs="Open Sans"/>
          <w:sz w:val="20"/>
          <w:szCs w:val="20"/>
        </w:rPr>
        <w:t xml:space="preserve">Statsforvalteren </w:t>
      </w:r>
      <w:r w:rsidRPr="2A70F448" w:rsidR="001E7D9A">
        <w:rPr>
          <w:rFonts w:ascii="Open Sans" w:hAnsi="Open Sans" w:cs="Open Sans"/>
          <w:sz w:val="20"/>
          <w:szCs w:val="20"/>
        </w:rPr>
        <w:t>skal vurdere</w:t>
      </w:r>
      <w:r w:rsidRPr="2A70F448" w:rsidR="00DD6152">
        <w:rPr>
          <w:rFonts w:ascii="Open Sans" w:hAnsi="Open Sans" w:cs="Open Sans"/>
          <w:sz w:val="20"/>
          <w:szCs w:val="20"/>
        </w:rPr>
        <w:t xml:space="preserve"> om skolen har fulgt reglene i </w:t>
      </w:r>
      <w:r w:rsidRPr="2A70F448" w:rsidR="00CC2053">
        <w:rPr>
          <w:rFonts w:ascii="Open Sans" w:hAnsi="Open Sans" w:cs="Open Sans"/>
          <w:sz w:val="20"/>
          <w:szCs w:val="20"/>
        </w:rPr>
        <w:t>opplæringsforskrift</w:t>
      </w:r>
      <w:r w:rsidRPr="2A70F448" w:rsidR="00D27BF4">
        <w:rPr>
          <w:rFonts w:ascii="Open Sans" w:hAnsi="Open Sans" w:cs="Open Sans"/>
          <w:sz w:val="20"/>
          <w:szCs w:val="20"/>
        </w:rPr>
        <w:t xml:space="preserve">en </w:t>
      </w:r>
      <w:r w:rsidRPr="2A70F448" w:rsidR="00DD6152">
        <w:rPr>
          <w:rFonts w:ascii="Open Sans" w:hAnsi="Open Sans" w:cs="Open Sans"/>
          <w:sz w:val="20"/>
          <w:szCs w:val="20"/>
        </w:rPr>
        <w:t>§§ 9-</w:t>
      </w:r>
      <w:r w:rsidRPr="2A70F448" w:rsidR="00AB3991">
        <w:rPr>
          <w:rFonts w:ascii="Open Sans" w:hAnsi="Open Sans" w:cs="Open Sans"/>
          <w:sz w:val="20"/>
          <w:szCs w:val="20"/>
        </w:rPr>
        <w:t>1</w:t>
      </w:r>
      <w:r w:rsidRPr="2A70F448" w:rsidR="00DD6152">
        <w:rPr>
          <w:rFonts w:ascii="Open Sans" w:hAnsi="Open Sans" w:cs="Open Sans"/>
          <w:sz w:val="20"/>
          <w:szCs w:val="20"/>
        </w:rPr>
        <w:t xml:space="preserve"> og 9-16</w:t>
      </w:r>
      <w:r w:rsidRPr="2A70F448" w:rsidR="00043B57">
        <w:rPr>
          <w:rFonts w:ascii="Open Sans" w:hAnsi="Open Sans" w:cs="Open Sans"/>
          <w:sz w:val="20"/>
          <w:szCs w:val="20"/>
        </w:rPr>
        <w:t xml:space="preserve"> </w:t>
      </w:r>
      <w:r w:rsidRPr="2A70F448" w:rsidR="00DD6152">
        <w:rPr>
          <w:rFonts w:ascii="Open Sans" w:hAnsi="Open Sans" w:cs="Open Sans"/>
          <w:sz w:val="20"/>
          <w:szCs w:val="20"/>
        </w:rPr>
        <w:t xml:space="preserve"> </w:t>
      </w:r>
      <w:r w:rsidRPr="2A70F448" w:rsidR="00D27BF4">
        <w:rPr>
          <w:rFonts w:ascii="Open Sans" w:hAnsi="Open Sans" w:cs="Open Sans"/>
          <w:sz w:val="20"/>
          <w:szCs w:val="20"/>
        </w:rPr>
        <w:t>og privatskoleforskriften</w:t>
      </w:r>
      <w:r w:rsidRPr="2A70F448" w:rsidR="00043B57">
        <w:rPr>
          <w:rFonts w:ascii="Open Sans" w:hAnsi="Open Sans" w:cs="Open Sans"/>
          <w:sz w:val="20"/>
          <w:szCs w:val="20"/>
        </w:rPr>
        <w:t xml:space="preserve"> </w:t>
      </w:r>
      <w:r w:rsidRPr="2A70F448" w:rsidR="00747D53">
        <w:rPr>
          <w:rFonts w:ascii="Open Sans" w:hAnsi="Open Sans" w:cs="Open Sans"/>
          <w:sz w:val="20"/>
          <w:szCs w:val="20"/>
        </w:rPr>
        <w:t xml:space="preserve">§§ </w:t>
      </w:r>
      <w:r w:rsidRPr="2A70F448" w:rsidR="00D65DE8">
        <w:rPr>
          <w:rFonts w:ascii="Open Sans" w:hAnsi="Open Sans" w:cs="Open Sans"/>
          <w:sz w:val="20"/>
          <w:szCs w:val="20"/>
        </w:rPr>
        <w:t xml:space="preserve">6-2 og </w:t>
      </w:r>
      <w:r w:rsidRPr="2A70F448" w:rsidR="009A5EA9">
        <w:rPr>
          <w:rFonts w:ascii="Open Sans" w:hAnsi="Open Sans" w:cs="Open Sans"/>
          <w:sz w:val="20"/>
          <w:szCs w:val="20"/>
        </w:rPr>
        <w:t>6-16</w:t>
      </w:r>
      <w:r w:rsidRPr="2A70F448" w:rsidR="00D27BF4">
        <w:rPr>
          <w:rFonts w:ascii="Open Sans" w:hAnsi="Open Sans" w:cs="Open Sans"/>
          <w:sz w:val="20"/>
          <w:szCs w:val="20"/>
        </w:rPr>
        <w:t xml:space="preserve"> </w:t>
      </w:r>
      <w:r w:rsidRPr="2A70F448" w:rsidR="00DD6152">
        <w:rPr>
          <w:rFonts w:ascii="Open Sans" w:hAnsi="Open Sans" w:cs="Open Sans"/>
          <w:sz w:val="20"/>
          <w:szCs w:val="20"/>
        </w:rPr>
        <w:t>ved fastsettelsen av standpunktkarakteren</w:t>
      </w:r>
      <w:r w:rsidRPr="2A70F448" w:rsidR="1EF146CA">
        <w:rPr>
          <w:rFonts w:ascii="Open Sans" w:hAnsi="Open Sans" w:cs="Open Sans"/>
          <w:sz w:val="20"/>
          <w:szCs w:val="20"/>
        </w:rPr>
        <w:t xml:space="preserve"> i fag</w:t>
      </w:r>
      <w:r w:rsidRPr="2A70F448" w:rsidR="00DD6152">
        <w:rPr>
          <w:rFonts w:ascii="Open Sans" w:hAnsi="Open Sans" w:cs="Open Sans"/>
          <w:sz w:val="20"/>
          <w:szCs w:val="20"/>
        </w:rPr>
        <w:t xml:space="preserve">. Statsforvalteren </w:t>
      </w:r>
      <w:r w:rsidRPr="2A70F448" w:rsidR="001E7D9A">
        <w:rPr>
          <w:rFonts w:ascii="Open Sans" w:hAnsi="Open Sans" w:cs="Open Sans"/>
          <w:sz w:val="20"/>
          <w:szCs w:val="20"/>
        </w:rPr>
        <w:t xml:space="preserve">skal ikke </w:t>
      </w:r>
      <w:r w:rsidRPr="2A70F448" w:rsidR="5D7FD410">
        <w:rPr>
          <w:rFonts w:ascii="Open Sans" w:hAnsi="Open Sans" w:cs="Open Sans"/>
          <w:sz w:val="20"/>
          <w:szCs w:val="20"/>
        </w:rPr>
        <w:t>ta stilling til om standpunktkarakteren er i samsvar med elevens faglige nivå.</w:t>
      </w:r>
      <w:r w:rsidRPr="2A70F448" w:rsidR="00D10444">
        <w:rPr>
          <w:rFonts w:ascii="Open Sans" w:hAnsi="Open Sans" w:cs="Open Sans"/>
          <w:sz w:val="20"/>
          <w:szCs w:val="20"/>
        </w:rPr>
        <w:t xml:space="preserve"> Dersom Statsforvalteren kommer til at reglene ikke er fulgt, oppheve</w:t>
      </w:r>
      <w:r w:rsidRPr="2A70F448" w:rsidR="00ED0169">
        <w:rPr>
          <w:rFonts w:ascii="Open Sans" w:hAnsi="Open Sans" w:cs="Open Sans"/>
          <w:sz w:val="20"/>
          <w:szCs w:val="20"/>
        </w:rPr>
        <w:t xml:space="preserve">s vedtaket og </w:t>
      </w:r>
      <w:r w:rsidRPr="2A70F448" w:rsidR="00457B7B">
        <w:rPr>
          <w:rFonts w:ascii="Open Sans" w:hAnsi="Open Sans" w:cs="Open Sans"/>
          <w:sz w:val="20"/>
          <w:szCs w:val="20"/>
        </w:rPr>
        <w:t xml:space="preserve">saken blir sendt tilbake til skolen </w:t>
      </w:r>
      <w:r w:rsidRPr="2A70F448" w:rsidR="00034011">
        <w:rPr>
          <w:rFonts w:ascii="Open Sans" w:hAnsi="Open Sans" w:cs="Open Sans"/>
          <w:sz w:val="20"/>
          <w:szCs w:val="20"/>
        </w:rPr>
        <w:t>som skal sørge for at det blir gjort en ny vurdering og fastsett en endelig karakter</w:t>
      </w:r>
      <w:r w:rsidRPr="2A70F448" w:rsidR="00457B7B">
        <w:rPr>
          <w:rFonts w:ascii="Open Sans" w:hAnsi="Open Sans" w:cs="Open Sans"/>
          <w:sz w:val="20"/>
          <w:szCs w:val="20"/>
        </w:rPr>
        <w:t>.</w:t>
      </w:r>
    </w:p>
    <w:p w:rsidRPr="00CE7171" w:rsidR="00202EC2" w:rsidP="00CE7171" w:rsidRDefault="00CE7171" w14:paraId="019208ED" w14:textId="1D0449AF">
      <w:pPr>
        <w:rPr>
          <w:rFonts w:ascii="Open Sans" w:hAnsi="Open Sans" w:cs="Open Sans"/>
          <w:b/>
          <w:bCs/>
          <w:sz w:val="20"/>
          <w:szCs w:val="20"/>
        </w:rPr>
      </w:pPr>
      <w:r w:rsidRPr="061D1813">
        <w:rPr>
          <w:rFonts w:ascii="Open Sans" w:hAnsi="Open Sans" w:cs="Open Sans"/>
          <w:sz w:val="20"/>
          <w:szCs w:val="20"/>
        </w:rPr>
        <w:t>Statsforvalteren kan avvise klagen hvis klagefristen ikke er overholdt</w:t>
      </w:r>
      <w:r w:rsidR="00B3175A">
        <w:rPr>
          <w:rFonts w:ascii="Open Sans" w:hAnsi="Open Sans" w:cs="Open Sans"/>
          <w:sz w:val="20"/>
          <w:szCs w:val="20"/>
        </w:rPr>
        <w:t>,</w:t>
      </w:r>
      <w:r w:rsidRPr="061D1813">
        <w:rPr>
          <w:rFonts w:ascii="Open Sans" w:hAnsi="Open Sans" w:cs="Open Sans"/>
          <w:sz w:val="20"/>
          <w:szCs w:val="20"/>
        </w:rPr>
        <w:t xml:space="preserve"> eller reglene i forvaltningsloven ikke er oppfylt.</w:t>
      </w:r>
    </w:p>
    <w:p w:rsidRPr="0074711B" w:rsidR="0064344F" w:rsidP="0074711B" w:rsidRDefault="0064344F" w14:paraId="722235E3" w14:textId="3CB7098C">
      <w:pPr>
        <w:rPr>
          <w:b/>
          <w:bCs/>
        </w:rPr>
      </w:pPr>
    </w:p>
    <w:p w:rsidRPr="0074711B" w:rsidR="0074711B" w:rsidP="0074711B" w:rsidRDefault="0074711B" w14:paraId="16BEB47F" w14:textId="77777777">
      <w:r w:rsidRPr="0074711B">
        <w:t> </w:t>
      </w:r>
    </w:p>
    <w:p w:rsidRPr="00284819" w:rsidR="003F7EA3" w:rsidRDefault="003F7EA3" w14:paraId="73DCBDDE" w14:textId="77777777"/>
    <w:sectPr w:rsidRPr="00284819" w:rsidR="003F7EA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EF" w:author="Fjørtoft, Elisabeth Ur" w:date="2024-11-20T15:10:00Z" w:id="0">
    <w:p w:rsidR="009201F4" w:rsidP="009201F4" w:rsidRDefault="009201F4" w14:paraId="0B30D422" w14:textId="6D50378C">
      <w:pPr>
        <w:pStyle w:val="CommentText"/>
      </w:pPr>
      <w:r>
        <w:rPr>
          <w:rStyle w:val="CommentReference"/>
        </w:rPr>
        <w:annotationRef/>
      </w:r>
      <w:r>
        <w:t>Tilpasses i hvert embete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B30D4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E5D0C8" w16cex:dateUtc="2024-11-20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B30D422" w16cid:durableId="6AE5D0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4B30" w:rsidP="00891E08" w:rsidRDefault="00FF4B30" w14:paraId="3154D167" w14:textId="77777777">
      <w:pPr>
        <w:spacing w:after="0" w:line="240" w:lineRule="auto"/>
      </w:pPr>
      <w:r>
        <w:separator/>
      </w:r>
    </w:p>
  </w:endnote>
  <w:endnote w:type="continuationSeparator" w:id="0">
    <w:p w:rsidR="00FF4B30" w:rsidP="00891E08" w:rsidRDefault="00FF4B30" w14:paraId="6DED8C9B" w14:textId="77777777">
      <w:pPr>
        <w:spacing w:after="0" w:line="240" w:lineRule="auto"/>
      </w:pPr>
      <w:r>
        <w:continuationSeparator/>
      </w:r>
    </w:p>
  </w:endnote>
  <w:endnote w:type="continuationNotice" w:id="1">
    <w:p w:rsidR="00FF4B30" w:rsidRDefault="00FF4B30" w14:paraId="7A2963C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4B30" w:rsidP="00891E08" w:rsidRDefault="00FF4B30" w14:paraId="3B302202" w14:textId="77777777">
      <w:pPr>
        <w:spacing w:after="0" w:line="240" w:lineRule="auto"/>
      </w:pPr>
      <w:r>
        <w:separator/>
      </w:r>
    </w:p>
  </w:footnote>
  <w:footnote w:type="continuationSeparator" w:id="0">
    <w:p w:rsidR="00FF4B30" w:rsidP="00891E08" w:rsidRDefault="00FF4B30" w14:paraId="428BEB2F" w14:textId="77777777">
      <w:pPr>
        <w:spacing w:after="0" w:line="240" w:lineRule="auto"/>
      </w:pPr>
      <w:r>
        <w:continuationSeparator/>
      </w:r>
    </w:p>
  </w:footnote>
  <w:footnote w:type="continuationNotice" w:id="1">
    <w:p w:rsidR="00FF4B30" w:rsidRDefault="00FF4B30" w14:paraId="46BBD84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9F2"/>
    <w:multiLevelType w:val="multilevel"/>
    <w:tmpl w:val="6116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39E0504"/>
    <w:multiLevelType w:val="hybridMultilevel"/>
    <w:tmpl w:val="3EACD7C6"/>
    <w:lvl w:ilvl="0" w:tplc="041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B">
      <w:start w:val="1"/>
      <w:numFmt w:val="bullet"/>
      <w:lvlText w:val=""/>
      <w:lvlJc w:val="left"/>
      <w:pPr>
        <w:ind w:left="2688" w:hanging="360"/>
      </w:pPr>
      <w:rPr>
        <w:rFonts w:hint="default" w:ascii="Wingdings" w:hAnsi="Wingdings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01556"/>
    <w:multiLevelType w:val="hybridMultilevel"/>
    <w:tmpl w:val="6DDC0E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F0DBE"/>
    <w:multiLevelType w:val="multilevel"/>
    <w:tmpl w:val="E4FC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3DA3CF3"/>
    <w:multiLevelType w:val="hybridMultilevel"/>
    <w:tmpl w:val="0D88739A"/>
    <w:lvl w:ilvl="0" w:tplc="0414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 w15:restartNumberingAfterBreak="0">
    <w:nsid w:val="20BB508A"/>
    <w:multiLevelType w:val="hybridMultilevel"/>
    <w:tmpl w:val="189092B0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"/>
      <w:lvlJc w:val="left"/>
      <w:pPr>
        <w:ind w:left="2340" w:hanging="360"/>
      </w:pPr>
      <w:rPr>
        <w:rFonts w:hint="default" w:ascii="Wingdings" w:hAnsi="Wingdings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5576B"/>
    <w:multiLevelType w:val="multilevel"/>
    <w:tmpl w:val="F098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DFC4FA2"/>
    <w:multiLevelType w:val="hybridMultilevel"/>
    <w:tmpl w:val="84621ED4"/>
    <w:lvl w:ilvl="0" w:tplc="0414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BE59CE"/>
    <w:multiLevelType w:val="hybridMultilevel"/>
    <w:tmpl w:val="7FB6C646"/>
    <w:lvl w:ilvl="0" w:tplc="0414000B">
      <w:start w:val="1"/>
      <w:numFmt w:val="bullet"/>
      <w:lvlText w:val=""/>
      <w:lvlJc w:val="left"/>
      <w:pPr>
        <w:ind w:left="1068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9" w15:restartNumberingAfterBreak="0">
    <w:nsid w:val="4F7A4655"/>
    <w:multiLevelType w:val="hybridMultilevel"/>
    <w:tmpl w:val="487E778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662917"/>
    <w:multiLevelType w:val="hybridMultilevel"/>
    <w:tmpl w:val="A41A2B7E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"/>
      <w:lvlJc w:val="left"/>
      <w:pPr>
        <w:ind w:left="2340" w:hanging="360"/>
      </w:pPr>
      <w:rPr>
        <w:rFonts w:hint="default" w:ascii="Wingdings" w:hAnsi="Wingdings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64278"/>
    <w:multiLevelType w:val="multilevel"/>
    <w:tmpl w:val="799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9ED6EFF"/>
    <w:multiLevelType w:val="multilevel"/>
    <w:tmpl w:val="E0F6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7DB14E1A"/>
    <w:multiLevelType w:val="hybridMultilevel"/>
    <w:tmpl w:val="2FE4C6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877972">
    <w:abstractNumId w:val="11"/>
  </w:num>
  <w:num w:numId="2" w16cid:durableId="75829090">
    <w:abstractNumId w:val="6"/>
  </w:num>
  <w:num w:numId="3" w16cid:durableId="426192813">
    <w:abstractNumId w:val="0"/>
  </w:num>
  <w:num w:numId="4" w16cid:durableId="1547910386">
    <w:abstractNumId w:val="12"/>
  </w:num>
  <w:num w:numId="5" w16cid:durableId="1331064534">
    <w:abstractNumId w:val="3"/>
  </w:num>
  <w:num w:numId="6" w16cid:durableId="585965176">
    <w:abstractNumId w:val="4"/>
  </w:num>
  <w:num w:numId="7" w16cid:durableId="1992446545">
    <w:abstractNumId w:val="8"/>
  </w:num>
  <w:num w:numId="8" w16cid:durableId="1324550227">
    <w:abstractNumId w:val="2"/>
  </w:num>
  <w:num w:numId="9" w16cid:durableId="2136831294">
    <w:abstractNumId w:val="13"/>
  </w:num>
  <w:num w:numId="10" w16cid:durableId="567614963">
    <w:abstractNumId w:val="1"/>
  </w:num>
  <w:num w:numId="11" w16cid:durableId="182715497">
    <w:abstractNumId w:val="9"/>
  </w:num>
  <w:num w:numId="12" w16cid:durableId="1145661701">
    <w:abstractNumId w:val="7"/>
  </w:num>
  <w:num w:numId="13" w16cid:durableId="48262668">
    <w:abstractNumId w:val="5"/>
  </w:num>
  <w:num w:numId="14" w16cid:durableId="10585488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jørtoft, Elisabeth Ur">
    <w15:presenceInfo w15:providerId="AD" w15:userId="S::elisabeth.fjortoft@statsforvalteren.no::4b9163c4-2e7d-4489-aa58-a4ad97cdb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DB"/>
    <w:rsid w:val="000049B6"/>
    <w:rsid w:val="00011E72"/>
    <w:rsid w:val="00016DB4"/>
    <w:rsid w:val="00022D50"/>
    <w:rsid w:val="00034011"/>
    <w:rsid w:val="00041331"/>
    <w:rsid w:val="00043B57"/>
    <w:rsid w:val="00060310"/>
    <w:rsid w:val="00061857"/>
    <w:rsid w:val="00063C2E"/>
    <w:rsid w:val="000700CA"/>
    <w:rsid w:val="000724B4"/>
    <w:rsid w:val="00093BE5"/>
    <w:rsid w:val="000960A0"/>
    <w:rsid w:val="00097AD5"/>
    <w:rsid w:val="000C4054"/>
    <w:rsid w:val="000C5A91"/>
    <w:rsid w:val="000D0AF4"/>
    <w:rsid w:val="000D7C81"/>
    <w:rsid w:val="000E1C1C"/>
    <w:rsid w:val="000E1F24"/>
    <w:rsid w:val="000F29D8"/>
    <w:rsid w:val="000F3BB2"/>
    <w:rsid w:val="000F4FF1"/>
    <w:rsid w:val="0010234A"/>
    <w:rsid w:val="001026CB"/>
    <w:rsid w:val="00110C86"/>
    <w:rsid w:val="00111F0B"/>
    <w:rsid w:val="001167DA"/>
    <w:rsid w:val="00117544"/>
    <w:rsid w:val="00120379"/>
    <w:rsid w:val="00125A5D"/>
    <w:rsid w:val="0013424E"/>
    <w:rsid w:val="0014055D"/>
    <w:rsid w:val="00155FBA"/>
    <w:rsid w:val="00157258"/>
    <w:rsid w:val="001636CE"/>
    <w:rsid w:val="00172D99"/>
    <w:rsid w:val="001745CB"/>
    <w:rsid w:val="00175F4E"/>
    <w:rsid w:val="001769C4"/>
    <w:rsid w:val="00186938"/>
    <w:rsid w:val="00193997"/>
    <w:rsid w:val="001A6928"/>
    <w:rsid w:val="001A705F"/>
    <w:rsid w:val="001B29C5"/>
    <w:rsid w:val="001D6216"/>
    <w:rsid w:val="001E51E2"/>
    <w:rsid w:val="001E7635"/>
    <w:rsid w:val="001E7D9A"/>
    <w:rsid w:val="001F46FE"/>
    <w:rsid w:val="00200A8C"/>
    <w:rsid w:val="00202EC2"/>
    <w:rsid w:val="00207104"/>
    <w:rsid w:val="00210CBC"/>
    <w:rsid w:val="002143B5"/>
    <w:rsid w:val="002662E7"/>
    <w:rsid w:val="00274DA8"/>
    <w:rsid w:val="00276937"/>
    <w:rsid w:val="00283425"/>
    <w:rsid w:val="00284819"/>
    <w:rsid w:val="002849F1"/>
    <w:rsid w:val="00287138"/>
    <w:rsid w:val="00287D08"/>
    <w:rsid w:val="00291D81"/>
    <w:rsid w:val="00291E8E"/>
    <w:rsid w:val="00293D8C"/>
    <w:rsid w:val="00295659"/>
    <w:rsid w:val="002A3185"/>
    <w:rsid w:val="002B1C06"/>
    <w:rsid w:val="002B48F5"/>
    <w:rsid w:val="002C0AB1"/>
    <w:rsid w:val="002C0E0D"/>
    <w:rsid w:val="002C0E74"/>
    <w:rsid w:val="002D08D3"/>
    <w:rsid w:val="002D2CBB"/>
    <w:rsid w:val="00300AFA"/>
    <w:rsid w:val="0030251D"/>
    <w:rsid w:val="0031429A"/>
    <w:rsid w:val="00315F26"/>
    <w:rsid w:val="00323437"/>
    <w:rsid w:val="00326AFD"/>
    <w:rsid w:val="003360A5"/>
    <w:rsid w:val="00336D77"/>
    <w:rsid w:val="0034353A"/>
    <w:rsid w:val="0034546D"/>
    <w:rsid w:val="00363786"/>
    <w:rsid w:val="00367818"/>
    <w:rsid w:val="00370A54"/>
    <w:rsid w:val="00376296"/>
    <w:rsid w:val="003805A5"/>
    <w:rsid w:val="003939D8"/>
    <w:rsid w:val="003B292E"/>
    <w:rsid w:val="003B3556"/>
    <w:rsid w:val="003B5397"/>
    <w:rsid w:val="003C41AD"/>
    <w:rsid w:val="003D0D9E"/>
    <w:rsid w:val="003D3200"/>
    <w:rsid w:val="003D3FC6"/>
    <w:rsid w:val="003F7EA3"/>
    <w:rsid w:val="00401106"/>
    <w:rsid w:val="0040578D"/>
    <w:rsid w:val="004136F2"/>
    <w:rsid w:val="00424C5C"/>
    <w:rsid w:val="00432E8B"/>
    <w:rsid w:val="00434B7B"/>
    <w:rsid w:val="00437716"/>
    <w:rsid w:val="00442D49"/>
    <w:rsid w:val="0044551E"/>
    <w:rsid w:val="00445E59"/>
    <w:rsid w:val="00452C16"/>
    <w:rsid w:val="00453A56"/>
    <w:rsid w:val="00457B7B"/>
    <w:rsid w:val="00467B0D"/>
    <w:rsid w:val="00480CE3"/>
    <w:rsid w:val="004817D4"/>
    <w:rsid w:val="00487DDE"/>
    <w:rsid w:val="00494D1A"/>
    <w:rsid w:val="004B54EE"/>
    <w:rsid w:val="004C2EEC"/>
    <w:rsid w:val="004C34AF"/>
    <w:rsid w:val="004D5B91"/>
    <w:rsid w:val="004D6766"/>
    <w:rsid w:val="004E012D"/>
    <w:rsid w:val="004E0E2B"/>
    <w:rsid w:val="004E3EC8"/>
    <w:rsid w:val="004E60E7"/>
    <w:rsid w:val="004E69E6"/>
    <w:rsid w:val="004F2F87"/>
    <w:rsid w:val="0050282E"/>
    <w:rsid w:val="00502918"/>
    <w:rsid w:val="005125CE"/>
    <w:rsid w:val="00526DBD"/>
    <w:rsid w:val="0053181E"/>
    <w:rsid w:val="00535BA3"/>
    <w:rsid w:val="00536B80"/>
    <w:rsid w:val="005438DA"/>
    <w:rsid w:val="0054438A"/>
    <w:rsid w:val="00553A75"/>
    <w:rsid w:val="00554177"/>
    <w:rsid w:val="00562A12"/>
    <w:rsid w:val="00563B23"/>
    <w:rsid w:val="00563CD0"/>
    <w:rsid w:val="00566A94"/>
    <w:rsid w:val="00571D45"/>
    <w:rsid w:val="0057577A"/>
    <w:rsid w:val="00577B74"/>
    <w:rsid w:val="0059666B"/>
    <w:rsid w:val="005A0D54"/>
    <w:rsid w:val="005A28A6"/>
    <w:rsid w:val="005A59B3"/>
    <w:rsid w:val="005B0780"/>
    <w:rsid w:val="005B48ED"/>
    <w:rsid w:val="005E3A11"/>
    <w:rsid w:val="005F52E3"/>
    <w:rsid w:val="005F57A1"/>
    <w:rsid w:val="00606CCC"/>
    <w:rsid w:val="00621032"/>
    <w:rsid w:val="006302E6"/>
    <w:rsid w:val="00630C64"/>
    <w:rsid w:val="0063597E"/>
    <w:rsid w:val="00637CA1"/>
    <w:rsid w:val="0064344F"/>
    <w:rsid w:val="00656052"/>
    <w:rsid w:val="00662385"/>
    <w:rsid w:val="00674A03"/>
    <w:rsid w:val="006759E4"/>
    <w:rsid w:val="00676376"/>
    <w:rsid w:val="00682926"/>
    <w:rsid w:val="006829D8"/>
    <w:rsid w:val="006A0FBA"/>
    <w:rsid w:val="006B0654"/>
    <w:rsid w:val="006B3C4A"/>
    <w:rsid w:val="006C4CDB"/>
    <w:rsid w:val="006C78C7"/>
    <w:rsid w:val="006E53E4"/>
    <w:rsid w:val="006E5442"/>
    <w:rsid w:val="006E7A63"/>
    <w:rsid w:val="006E7AAB"/>
    <w:rsid w:val="006F1E84"/>
    <w:rsid w:val="006F6728"/>
    <w:rsid w:val="006F72A8"/>
    <w:rsid w:val="007034C2"/>
    <w:rsid w:val="007251C5"/>
    <w:rsid w:val="00737A87"/>
    <w:rsid w:val="00741BD1"/>
    <w:rsid w:val="00741D9B"/>
    <w:rsid w:val="00745E52"/>
    <w:rsid w:val="0074711B"/>
    <w:rsid w:val="00747D53"/>
    <w:rsid w:val="00756A9D"/>
    <w:rsid w:val="00762F8F"/>
    <w:rsid w:val="007642A5"/>
    <w:rsid w:val="00765C00"/>
    <w:rsid w:val="00767DF2"/>
    <w:rsid w:val="00777A9B"/>
    <w:rsid w:val="00793492"/>
    <w:rsid w:val="00794253"/>
    <w:rsid w:val="0079633B"/>
    <w:rsid w:val="007A3C36"/>
    <w:rsid w:val="007B49DE"/>
    <w:rsid w:val="007B6C23"/>
    <w:rsid w:val="007C1382"/>
    <w:rsid w:val="007C6699"/>
    <w:rsid w:val="007D1B5C"/>
    <w:rsid w:val="007D5FB8"/>
    <w:rsid w:val="007E0407"/>
    <w:rsid w:val="007F7166"/>
    <w:rsid w:val="00801078"/>
    <w:rsid w:val="008076FD"/>
    <w:rsid w:val="00815229"/>
    <w:rsid w:val="0082534D"/>
    <w:rsid w:val="008264F0"/>
    <w:rsid w:val="00831290"/>
    <w:rsid w:val="0083407F"/>
    <w:rsid w:val="00860295"/>
    <w:rsid w:val="00862A03"/>
    <w:rsid w:val="0087054D"/>
    <w:rsid w:val="00875896"/>
    <w:rsid w:val="00875903"/>
    <w:rsid w:val="008802C8"/>
    <w:rsid w:val="0088344A"/>
    <w:rsid w:val="00884E40"/>
    <w:rsid w:val="00890A43"/>
    <w:rsid w:val="00891E08"/>
    <w:rsid w:val="008A58B9"/>
    <w:rsid w:val="008A7C11"/>
    <w:rsid w:val="008B645D"/>
    <w:rsid w:val="008B6BF2"/>
    <w:rsid w:val="008C480E"/>
    <w:rsid w:val="008E2690"/>
    <w:rsid w:val="008E4F1B"/>
    <w:rsid w:val="008E7C3D"/>
    <w:rsid w:val="008F018B"/>
    <w:rsid w:val="008F49C2"/>
    <w:rsid w:val="00906E97"/>
    <w:rsid w:val="00907BA6"/>
    <w:rsid w:val="00910630"/>
    <w:rsid w:val="009201F4"/>
    <w:rsid w:val="00920EBC"/>
    <w:rsid w:val="00930DDD"/>
    <w:rsid w:val="0093410F"/>
    <w:rsid w:val="0094069F"/>
    <w:rsid w:val="00950EAE"/>
    <w:rsid w:val="00951CBE"/>
    <w:rsid w:val="00954EC5"/>
    <w:rsid w:val="00965ABF"/>
    <w:rsid w:val="00967EF5"/>
    <w:rsid w:val="00982811"/>
    <w:rsid w:val="009953DE"/>
    <w:rsid w:val="0099644E"/>
    <w:rsid w:val="0099667D"/>
    <w:rsid w:val="00997398"/>
    <w:rsid w:val="00997521"/>
    <w:rsid w:val="009A1D96"/>
    <w:rsid w:val="009A326D"/>
    <w:rsid w:val="009A5EA9"/>
    <w:rsid w:val="009A6753"/>
    <w:rsid w:val="009B4C51"/>
    <w:rsid w:val="009B6905"/>
    <w:rsid w:val="009B73A9"/>
    <w:rsid w:val="009E1929"/>
    <w:rsid w:val="009F658F"/>
    <w:rsid w:val="00A002BF"/>
    <w:rsid w:val="00A01080"/>
    <w:rsid w:val="00A069BA"/>
    <w:rsid w:val="00A23EDD"/>
    <w:rsid w:val="00A25F18"/>
    <w:rsid w:val="00A434CC"/>
    <w:rsid w:val="00A66829"/>
    <w:rsid w:val="00A7047B"/>
    <w:rsid w:val="00A74432"/>
    <w:rsid w:val="00A8235B"/>
    <w:rsid w:val="00A879FC"/>
    <w:rsid w:val="00AA374B"/>
    <w:rsid w:val="00AB3991"/>
    <w:rsid w:val="00AC2481"/>
    <w:rsid w:val="00AC346D"/>
    <w:rsid w:val="00AC34C8"/>
    <w:rsid w:val="00AC762F"/>
    <w:rsid w:val="00AD16AF"/>
    <w:rsid w:val="00AE507A"/>
    <w:rsid w:val="00AE7E01"/>
    <w:rsid w:val="00AF0449"/>
    <w:rsid w:val="00AF2043"/>
    <w:rsid w:val="00AF3EAA"/>
    <w:rsid w:val="00AF5B43"/>
    <w:rsid w:val="00B03444"/>
    <w:rsid w:val="00B03E87"/>
    <w:rsid w:val="00B12F79"/>
    <w:rsid w:val="00B15565"/>
    <w:rsid w:val="00B23ACC"/>
    <w:rsid w:val="00B3175A"/>
    <w:rsid w:val="00B320A9"/>
    <w:rsid w:val="00B37EA5"/>
    <w:rsid w:val="00B45369"/>
    <w:rsid w:val="00B4714A"/>
    <w:rsid w:val="00B5234D"/>
    <w:rsid w:val="00B527D8"/>
    <w:rsid w:val="00B53078"/>
    <w:rsid w:val="00B5311D"/>
    <w:rsid w:val="00B55DBA"/>
    <w:rsid w:val="00B6703A"/>
    <w:rsid w:val="00B673E4"/>
    <w:rsid w:val="00B812B0"/>
    <w:rsid w:val="00B82DBF"/>
    <w:rsid w:val="00B82DD0"/>
    <w:rsid w:val="00B85D28"/>
    <w:rsid w:val="00B90363"/>
    <w:rsid w:val="00B90727"/>
    <w:rsid w:val="00B91174"/>
    <w:rsid w:val="00B930D1"/>
    <w:rsid w:val="00B97073"/>
    <w:rsid w:val="00BB6DD5"/>
    <w:rsid w:val="00BC2285"/>
    <w:rsid w:val="00BC7DB4"/>
    <w:rsid w:val="00BD02D8"/>
    <w:rsid w:val="00BD0773"/>
    <w:rsid w:val="00BD12EC"/>
    <w:rsid w:val="00BD2AE9"/>
    <w:rsid w:val="00BE66A4"/>
    <w:rsid w:val="00BF1789"/>
    <w:rsid w:val="00BF6C9C"/>
    <w:rsid w:val="00BF6DE8"/>
    <w:rsid w:val="00C0063C"/>
    <w:rsid w:val="00C10A6C"/>
    <w:rsid w:val="00C10FE4"/>
    <w:rsid w:val="00C12272"/>
    <w:rsid w:val="00C20DAF"/>
    <w:rsid w:val="00C2421F"/>
    <w:rsid w:val="00C37C39"/>
    <w:rsid w:val="00C37C44"/>
    <w:rsid w:val="00C5303C"/>
    <w:rsid w:val="00C579AC"/>
    <w:rsid w:val="00C64C8B"/>
    <w:rsid w:val="00C72A67"/>
    <w:rsid w:val="00C74695"/>
    <w:rsid w:val="00C753D1"/>
    <w:rsid w:val="00C7651D"/>
    <w:rsid w:val="00C811B0"/>
    <w:rsid w:val="00C854B4"/>
    <w:rsid w:val="00C93F39"/>
    <w:rsid w:val="00C970D4"/>
    <w:rsid w:val="00C97517"/>
    <w:rsid w:val="00C9776A"/>
    <w:rsid w:val="00CA526B"/>
    <w:rsid w:val="00CB71D1"/>
    <w:rsid w:val="00CC07B9"/>
    <w:rsid w:val="00CC1F0F"/>
    <w:rsid w:val="00CC2053"/>
    <w:rsid w:val="00CD11AF"/>
    <w:rsid w:val="00CE3B64"/>
    <w:rsid w:val="00CE7171"/>
    <w:rsid w:val="00D032F6"/>
    <w:rsid w:val="00D10444"/>
    <w:rsid w:val="00D113CA"/>
    <w:rsid w:val="00D113F8"/>
    <w:rsid w:val="00D13B04"/>
    <w:rsid w:val="00D22D0E"/>
    <w:rsid w:val="00D235FA"/>
    <w:rsid w:val="00D27315"/>
    <w:rsid w:val="00D27BF4"/>
    <w:rsid w:val="00D44ABA"/>
    <w:rsid w:val="00D53EEE"/>
    <w:rsid w:val="00D555A7"/>
    <w:rsid w:val="00D65DE8"/>
    <w:rsid w:val="00D67A4C"/>
    <w:rsid w:val="00D71C4F"/>
    <w:rsid w:val="00D71D45"/>
    <w:rsid w:val="00D77EBD"/>
    <w:rsid w:val="00D824E9"/>
    <w:rsid w:val="00D90222"/>
    <w:rsid w:val="00DA1F10"/>
    <w:rsid w:val="00DA3F23"/>
    <w:rsid w:val="00DA4967"/>
    <w:rsid w:val="00DA6C33"/>
    <w:rsid w:val="00DC71C1"/>
    <w:rsid w:val="00DD0ABC"/>
    <w:rsid w:val="00DD6152"/>
    <w:rsid w:val="00DD616D"/>
    <w:rsid w:val="00DF0678"/>
    <w:rsid w:val="00DF2637"/>
    <w:rsid w:val="00DF3BE7"/>
    <w:rsid w:val="00DF64CC"/>
    <w:rsid w:val="00E00BEC"/>
    <w:rsid w:val="00E0769A"/>
    <w:rsid w:val="00E12C24"/>
    <w:rsid w:val="00E15CB7"/>
    <w:rsid w:val="00E16B56"/>
    <w:rsid w:val="00E17026"/>
    <w:rsid w:val="00E22BA3"/>
    <w:rsid w:val="00E25275"/>
    <w:rsid w:val="00E274B0"/>
    <w:rsid w:val="00E3149F"/>
    <w:rsid w:val="00E42E0C"/>
    <w:rsid w:val="00E570B2"/>
    <w:rsid w:val="00E623A4"/>
    <w:rsid w:val="00E64994"/>
    <w:rsid w:val="00E67505"/>
    <w:rsid w:val="00E70FFB"/>
    <w:rsid w:val="00E814FF"/>
    <w:rsid w:val="00E81F5B"/>
    <w:rsid w:val="00E96D71"/>
    <w:rsid w:val="00EA04D2"/>
    <w:rsid w:val="00EA0739"/>
    <w:rsid w:val="00EA1326"/>
    <w:rsid w:val="00EA438F"/>
    <w:rsid w:val="00EA45FF"/>
    <w:rsid w:val="00EB0748"/>
    <w:rsid w:val="00EC539E"/>
    <w:rsid w:val="00EC754F"/>
    <w:rsid w:val="00ED0169"/>
    <w:rsid w:val="00ED2B91"/>
    <w:rsid w:val="00ED3333"/>
    <w:rsid w:val="00EF30F8"/>
    <w:rsid w:val="00EF5329"/>
    <w:rsid w:val="00EF6412"/>
    <w:rsid w:val="00EF7689"/>
    <w:rsid w:val="00F16E0D"/>
    <w:rsid w:val="00F217D3"/>
    <w:rsid w:val="00F265A7"/>
    <w:rsid w:val="00F27909"/>
    <w:rsid w:val="00F3114D"/>
    <w:rsid w:val="00F33066"/>
    <w:rsid w:val="00F34CBE"/>
    <w:rsid w:val="00F3688A"/>
    <w:rsid w:val="00F409B8"/>
    <w:rsid w:val="00F40D39"/>
    <w:rsid w:val="00F44CF3"/>
    <w:rsid w:val="00F539AB"/>
    <w:rsid w:val="00F617FF"/>
    <w:rsid w:val="00F630AC"/>
    <w:rsid w:val="00F6425D"/>
    <w:rsid w:val="00F70A05"/>
    <w:rsid w:val="00F93613"/>
    <w:rsid w:val="00F952D1"/>
    <w:rsid w:val="00F95F9C"/>
    <w:rsid w:val="00FA029D"/>
    <w:rsid w:val="00FA16E7"/>
    <w:rsid w:val="00FA427F"/>
    <w:rsid w:val="00FA4EE8"/>
    <w:rsid w:val="00FA61CA"/>
    <w:rsid w:val="00FB0822"/>
    <w:rsid w:val="00FB6E7C"/>
    <w:rsid w:val="00FC1A84"/>
    <w:rsid w:val="00FC3C0F"/>
    <w:rsid w:val="00FD2D70"/>
    <w:rsid w:val="00FD43D4"/>
    <w:rsid w:val="00FE49FE"/>
    <w:rsid w:val="00FE62B2"/>
    <w:rsid w:val="00FF2598"/>
    <w:rsid w:val="00FF4B30"/>
    <w:rsid w:val="00FF6CEA"/>
    <w:rsid w:val="00FF7B20"/>
    <w:rsid w:val="010B2B62"/>
    <w:rsid w:val="041C78FA"/>
    <w:rsid w:val="0580AC9C"/>
    <w:rsid w:val="061D1813"/>
    <w:rsid w:val="070A244C"/>
    <w:rsid w:val="075EFC29"/>
    <w:rsid w:val="07D267DA"/>
    <w:rsid w:val="096E0C29"/>
    <w:rsid w:val="0E54A449"/>
    <w:rsid w:val="0EF3E56F"/>
    <w:rsid w:val="11EE49A3"/>
    <w:rsid w:val="15FE8476"/>
    <w:rsid w:val="18D648F9"/>
    <w:rsid w:val="1BB2950F"/>
    <w:rsid w:val="1D776093"/>
    <w:rsid w:val="1EF146CA"/>
    <w:rsid w:val="219233C7"/>
    <w:rsid w:val="21C24161"/>
    <w:rsid w:val="224F48B1"/>
    <w:rsid w:val="2467A6B9"/>
    <w:rsid w:val="285A7F7B"/>
    <w:rsid w:val="28C806E7"/>
    <w:rsid w:val="2A70F448"/>
    <w:rsid w:val="2C5E152A"/>
    <w:rsid w:val="2D6ED23C"/>
    <w:rsid w:val="2E040840"/>
    <w:rsid w:val="2E21516C"/>
    <w:rsid w:val="2E91E4C0"/>
    <w:rsid w:val="3017FA02"/>
    <w:rsid w:val="33174E52"/>
    <w:rsid w:val="3403E44C"/>
    <w:rsid w:val="35A000E0"/>
    <w:rsid w:val="35F27235"/>
    <w:rsid w:val="35F7A370"/>
    <w:rsid w:val="37325C35"/>
    <w:rsid w:val="385C8C26"/>
    <w:rsid w:val="3BF3EF3A"/>
    <w:rsid w:val="3C29DFF0"/>
    <w:rsid w:val="3C645656"/>
    <w:rsid w:val="3E43CB39"/>
    <w:rsid w:val="3F5F8A4D"/>
    <w:rsid w:val="3FA6FBFA"/>
    <w:rsid w:val="3FFF4AD5"/>
    <w:rsid w:val="4080A64F"/>
    <w:rsid w:val="4362B551"/>
    <w:rsid w:val="4392A6C9"/>
    <w:rsid w:val="43E78D1A"/>
    <w:rsid w:val="44377166"/>
    <w:rsid w:val="468647D3"/>
    <w:rsid w:val="46FCCD5D"/>
    <w:rsid w:val="470E3391"/>
    <w:rsid w:val="47DF099F"/>
    <w:rsid w:val="4932EEE4"/>
    <w:rsid w:val="49F8EC2D"/>
    <w:rsid w:val="4B539468"/>
    <w:rsid w:val="4CB8D03E"/>
    <w:rsid w:val="4F049586"/>
    <w:rsid w:val="4F29719C"/>
    <w:rsid w:val="507A9E47"/>
    <w:rsid w:val="5093DD0E"/>
    <w:rsid w:val="51AC3F17"/>
    <w:rsid w:val="5208A982"/>
    <w:rsid w:val="53D989CA"/>
    <w:rsid w:val="573291E2"/>
    <w:rsid w:val="57C19866"/>
    <w:rsid w:val="59057B74"/>
    <w:rsid w:val="5918DC04"/>
    <w:rsid w:val="5C07710F"/>
    <w:rsid w:val="5D7FD410"/>
    <w:rsid w:val="6488F942"/>
    <w:rsid w:val="665B9695"/>
    <w:rsid w:val="67D1AC5B"/>
    <w:rsid w:val="6B0136DF"/>
    <w:rsid w:val="6C267053"/>
    <w:rsid w:val="6E090790"/>
    <w:rsid w:val="719DBFF7"/>
    <w:rsid w:val="74CAC6DB"/>
    <w:rsid w:val="75910BAA"/>
    <w:rsid w:val="7B2F9344"/>
    <w:rsid w:val="7D6092AB"/>
    <w:rsid w:val="7D774058"/>
    <w:rsid w:val="7E0D7598"/>
    <w:rsid w:val="7E4D0AE7"/>
    <w:rsid w:val="7FFDC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1199"/>
  <w15:chartTrackingRefBased/>
  <w15:docId w15:val="{E02B5277-DB2C-4CC4-9DB8-2D4A0449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CD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CD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C4CD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C4CD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C4CD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C4CD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C4CD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C4CD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C4CD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C4CD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C4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CD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C4CD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C4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CD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C4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C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CD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C4C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C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71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1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74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69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746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69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7469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0310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1E0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91E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1E0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D77EBD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D77EBD"/>
  </w:style>
  <w:style w:type="paragraph" w:styleId="Footer">
    <w:name w:val="footer"/>
    <w:basedOn w:val="Normal"/>
    <w:link w:val="FooterChar"/>
    <w:uiPriority w:val="99"/>
    <w:semiHidden/>
    <w:unhideWhenUsed/>
    <w:rsid w:val="00D77EBD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D7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9-individuell-vurdering/iii.-sluttvurdering/-9-16-standpunktkarakterar-i-fag/?merknader=true" TargetMode="External"/><Relationship Id="rId18" Type="http://schemas.openxmlformats.org/officeDocument/2006/relationships/hyperlink" Target="https://www.udir.no/laring-og-trivsel/vurdering/sluttvurdering/standpunktvurdering/" TargetMode="External"/><Relationship Id="rId26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hyperlink" Target="https://www.udir.no/laring-og-trivsel/vurdering/sluttvurdering/standpunktvurderin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7-klage-pa-sluttvurderingar/-7-4-klage-pa-fastsetjing-av-standpunktkarakter-i-fag/?merknader=true" TargetMode="External"/><Relationship Id="rId17" Type="http://schemas.openxmlformats.org/officeDocument/2006/relationships/hyperlink" Target="https://www.udir.no/regelverk-og-tilsyn/skole-og-opplaring/hva-er-nytt-i-reglene-om-klage-pa-sluttvurdering/" TargetMode="External"/><Relationship Id="rId25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0-klage-pa-sluttvurderingar/-10-1-kva-kapittelet-gjeld-og-forholdet-til-forvaltningsloven/?merknader=true" TargetMode="External"/><Relationship Id="rId20"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7-klage-pa-sluttvurderingar/-7-4-klage-pa-fastsetjing-av-standpunktkarakter-i-fag/?merknader=tru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0-klage-pa-sluttvurderingar/-10-4-klage-pa-fastsetjing-av-standpunktkarakter-i-fag/?merknader=true" TargetMode="External"/><Relationship Id="rId24" Type="http://schemas.openxmlformats.org/officeDocument/2006/relationships/hyperlink" Target="https://skjema.no/SF/confirmprivacylogin?shortname=klage_pa_standpunktkarakter&amp;returnUrl=https%3A%2F%2Fskjema.no%2FSF%2Fklage_pa_standpunktkarakter&amp;userLoggedInWithSecurityLevel=0&amp;requiredSecurityLevel=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0-klage-pa-sluttvurderingar/-10-2-klagefristar/" TargetMode="External"/><Relationship Id="rId23" Type="http://schemas.openxmlformats.org/officeDocument/2006/relationships/hyperlink" Target="https://www.udir.no/laring-og-trivsel/vurdering/sluttvurdering/standpunktvurdering/" TargetMode="Externa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0-klage-pa-sluttvurderingar/-10-4-klage-pa-fastsetjing-av-standpunktkarakter-i-fag/?merknader=tru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6-individuell-vurdering/iii.-sluttvurdering/-6-16-standpunktkarakterar-i-fag/?merknader=true" TargetMode="External"/><Relationship Id="rId22" Type="http://schemas.openxmlformats.org/officeDocument/2006/relationships/hyperlink" Target="https://www.udir.no/laring-og-trivsel/vurdering/sluttvurdering/standpunktvurdering/" TargetMode="External"/><Relationship Id="rId27" Type="http://schemas.microsoft.com/office/2016/09/relationships/commentsIds" Target="commentsIds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c431ad-c23b-45cf-80a7-4a1fb46d9b96">
      <Terms xmlns="http://schemas.microsoft.com/office/infopath/2007/PartnerControls"/>
    </lcf76f155ced4ddcb4097134ff3c332f>
    <TaxCatchAll xmlns="a68f7d13-4c63-4dab-a0d4-3acf57227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966F54B8B5DE4BB8F4CFC1462DC627" ma:contentTypeVersion="11" ma:contentTypeDescription="Opprett et nytt dokument." ma:contentTypeScope="" ma:versionID="3dbf0bcf763651078463749a3597a006">
  <xsd:schema xmlns:xsd="http://www.w3.org/2001/XMLSchema" xmlns:xs="http://www.w3.org/2001/XMLSchema" xmlns:p="http://schemas.microsoft.com/office/2006/metadata/properties" xmlns:ns2="8fc431ad-c23b-45cf-80a7-4a1fb46d9b96" xmlns:ns3="a68f7d13-4c63-4dab-a0d4-3acf57227301" targetNamespace="http://schemas.microsoft.com/office/2006/metadata/properties" ma:root="true" ma:fieldsID="1fa601e9e514c866931d9166007d950f" ns2:_="" ns3:_="">
    <xsd:import namespace="8fc431ad-c23b-45cf-80a7-4a1fb46d9b96"/>
    <xsd:import namespace="a68f7d13-4c63-4dab-a0d4-3acf57227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431ad-c23b-45cf-80a7-4a1fb46d9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f7d13-4c63-4dab-a0d4-3acf572273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4d97cf-6b7b-4dec-8f9f-b0d2ef9615fa}" ma:internalName="TaxCatchAll" ma:showField="CatchAllData" ma:web="a68f7d13-4c63-4dab-a0d4-3acf57227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5D670-B4AA-4B50-8E6B-0041506EEF56}">
  <ds:schemaRefs>
    <ds:schemaRef ds:uri="http://schemas.microsoft.com/office/2006/metadata/properties"/>
    <ds:schemaRef ds:uri="http://schemas.microsoft.com/office/infopath/2007/PartnerControls"/>
    <ds:schemaRef ds:uri="8fc431ad-c23b-45cf-80a7-4a1fb46d9b96"/>
    <ds:schemaRef ds:uri="a68f7d13-4c63-4dab-a0d4-3acf57227301"/>
  </ds:schemaRefs>
</ds:datastoreItem>
</file>

<file path=customXml/itemProps2.xml><?xml version="1.0" encoding="utf-8"?>
<ds:datastoreItem xmlns:ds="http://schemas.openxmlformats.org/officeDocument/2006/customXml" ds:itemID="{11DAFD32-8E17-4721-B52F-95177D3A5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431ad-c23b-45cf-80a7-4a1fb46d9b96"/>
    <ds:schemaRef ds:uri="a68f7d13-4c63-4dab-a0d4-3acf57227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25B52-090D-416B-9369-680A2B76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CB918D-D748-4113-81C4-FAD61243EF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Fjørtoft, Elisabeth Ur</dc:creator>
  <keywords/>
  <dc:description/>
  <lastModifiedBy>Caspersen, Mette</lastModifiedBy>
  <revision>413</revision>
  <dcterms:created xsi:type="dcterms:W3CDTF">2024-11-20T10:18:00.0000000Z</dcterms:created>
  <dcterms:modified xsi:type="dcterms:W3CDTF">2025-01-27T16:10:49.8865843Z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0x01010068966F54B8B5DE4BB8F4CFC1462DC627</vt:lpwstr>
  </property>
  <property fmtid="{D5CDD505-2E9C-101B-9397-08002B2CF9AE}" pid="3" name="MediaServiceImageTags">
    <vt:lpwstr/>
  </property>
</Properties>
</file>