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D240" w14:textId="6C206675" w:rsidR="00D63E28" w:rsidRPr="00013A73" w:rsidRDefault="00147BD4" w:rsidP="00D63E28">
      <w:pPr>
        <w:rPr>
          <w:rFonts w:ascii="Calibri" w:hAnsi="Calibri"/>
          <w:bCs/>
          <w:sz w:val="36"/>
          <w:szCs w:val="36"/>
        </w:rPr>
      </w:pPr>
      <w:r w:rsidRPr="00013A73">
        <w:rPr>
          <w:rFonts w:ascii="Calibri" w:hAnsi="Calibri"/>
          <w:bCs/>
          <w:sz w:val="36"/>
          <w:szCs w:val="36"/>
        </w:rPr>
        <w:t>Kompetanseplan NTG 2022-2026</w:t>
      </w:r>
    </w:p>
    <w:p w14:paraId="16FE748A" w14:textId="3AC98D8D" w:rsidR="00147BD4" w:rsidRPr="009506B5" w:rsidRDefault="00147BD4" w:rsidP="00D63E28">
      <w:pPr>
        <w:rPr>
          <w:rFonts w:ascii="Calibri" w:hAnsi="Calibri"/>
          <w:bCs/>
        </w:rPr>
      </w:pPr>
    </w:p>
    <w:p w14:paraId="614835A2" w14:textId="4A686C3F" w:rsidR="00147BD4" w:rsidRPr="009506B5" w:rsidRDefault="00147BD4" w:rsidP="00D63E28">
      <w:pPr>
        <w:rPr>
          <w:rFonts w:ascii="Calibri" w:hAnsi="Calibri"/>
          <w:bCs/>
        </w:rPr>
      </w:pPr>
      <w:r w:rsidRPr="009506B5">
        <w:rPr>
          <w:rFonts w:ascii="Calibri" w:hAnsi="Calibri"/>
          <w:bCs/>
        </w:rPr>
        <w:t>Stiftelsen NTG har</w:t>
      </w:r>
      <w:r w:rsidR="0060569A">
        <w:rPr>
          <w:rFonts w:ascii="Calibri" w:hAnsi="Calibri"/>
          <w:bCs/>
        </w:rPr>
        <w:t xml:space="preserve"> </w:t>
      </w:r>
      <w:r w:rsidRPr="009506B5">
        <w:rPr>
          <w:rFonts w:ascii="Calibri" w:hAnsi="Calibri"/>
          <w:bCs/>
        </w:rPr>
        <w:t xml:space="preserve">utarbeidet en fireårig kompetanseplan for våre 14 skoler.  Målet er å utvikle vår praksis i tråd med skolenes sentrale og lokale styringsdokumenter, og å utløse intensjonen i Kunnskapsløftet 2020.  </w:t>
      </w:r>
    </w:p>
    <w:p w14:paraId="526E4146" w14:textId="6ACAF2D8" w:rsidR="00147BD4" w:rsidRPr="009506B5" w:rsidRDefault="00147BD4" w:rsidP="00D63E28">
      <w:pPr>
        <w:rPr>
          <w:rFonts w:ascii="Calibri" w:hAnsi="Calibri"/>
          <w:bCs/>
        </w:rPr>
      </w:pPr>
    </w:p>
    <w:p w14:paraId="06D32F33" w14:textId="6D06D57E" w:rsidR="00147BD4" w:rsidRPr="009506B5" w:rsidRDefault="00147BD4" w:rsidP="00D63E28">
      <w:pPr>
        <w:rPr>
          <w:rFonts w:ascii="Calibri" w:hAnsi="Calibri"/>
          <w:bCs/>
        </w:rPr>
      </w:pPr>
      <w:r w:rsidRPr="009506B5">
        <w:rPr>
          <w:rFonts w:ascii="Calibri" w:hAnsi="Calibri"/>
          <w:bCs/>
        </w:rPr>
        <w:t>Vi opplever at utviklingen av læreplanverket KL2020, lov og forskrift og skolens daglige praksis gir oss mange muligheter for utvikling og vekst for våre ansatte, og ikke minst, for våre elever. Derfor er det ekstra spennende og nødvendig å legge langsiktige føringer og med tilhørende tiltak for å utløse intensjonen i det hele.</w:t>
      </w:r>
    </w:p>
    <w:p w14:paraId="3A39393C" w14:textId="40559361" w:rsidR="009506B5" w:rsidRPr="009506B5" w:rsidRDefault="009506B5" w:rsidP="00D63E28">
      <w:pPr>
        <w:rPr>
          <w:rFonts w:ascii="Calibri" w:hAnsi="Calibri"/>
          <w:bCs/>
        </w:rPr>
      </w:pPr>
    </w:p>
    <w:p w14:paraId="1DBD37D6" w14:textId="67C3019D" w:rsidR="009506B5" w:rsidRDefault="009506B5" w:rsidP="00D63E28">
      <w:pPr>
        <w:rPr>
          <w:rFonts w:ascii="Calibri" w:hAnsi="Calibri"/>
          <w:bCs/>
        </w:rPr>
      </w:pPr>
      <w:r w:rsidRPr="009506B5">
        <w:rPr>
          <w:rFonts w:ascii="Calibri" w:hAnsi="Calibri"/>
          <w:bCs/>
        </w:rPr>
        <w:t>Med utgangspunkt i vår strategiplan</w:t>
      </w:r>
      <w:r>
        <w:rPr>
          <w:rFonts w:ascii="Calibri" w:hAnsi="Calibri"/>
          <w:bCs/>
        </w:rPr>
        <w:t xml:space="preserve"> som er utarbeidet i samarbeid med alle våre lærere, trenere og ledere, har vi inngått et samarbeid med </w:t>
      </w:r>
      <w:proofErr w:type="spellStart"/>
      <w:r>
        <w:rPr>
          <w:rFonts w:ascii="Calibri" w:hAnsi="Calibri"/>
          <w:bCs/>
        </w:rPr>
        <w:t>HiNN</w:t>
      </w:r>
      <w:proofErr w:type="spellEnd"/>
      <w:r>
        <w:rPr>
          <w:rFonts w:ascii="Calibri" w:hAnsi="Calibri"/>
          <w:bCs/>
        </w:rPr>
        <w:t xml:space="preserve"> og på den måten få tilgang til kompetanse, energi og </w:t>
      </w:r>
      <w:r w:rsidR="00537A95">
        <w:rPr>
          <w:rFonts w:ascii="Calibri" w:hAnsi="Calibri"/>
          <w:bCs/>
        </w:rPr>
        <w:t>hjelp</w:t>
      </w:r>
      <w:r>
        <w:rPr>
          <w:rFonts w:ascii="Calibri" w:hAnsi="Calibri"/>
          <w:bCs/>
        </w:rPr>
        <w:t xml:space="preserve"> til å strukturere og utvik</w:t>
      </w:r>
      <w:r w:rsidR="00537A95">
        <w:rPr>
          <w:rFonts w:ascii="Calibri" w:hAnsi="Calibri"/>
          <w:bCs/>
        </w:rPr>
        <w:t xml:space="preserve">le og inspirere </w:t>
      </w:r>
      <w:r>
        <w:rPr>
          <w:rFonts w:ascii="Calibri" w:hAnsi="Calibri"/>
          <w:bCs/>
        </w:rPr>
        <w:t xml:space="preserve">profesjonsfellesskapet </w:t>
      </w:r>
      <w:r w:rsidR="00537A95">
        <w:rPr>
          <w:rFonts w:ascii="Calibri" w:hAnsi="Calibri"/>
          <w:bCs/>
        </w:rPr>
        <w:t>i NTG.</w:t>
      </w:r>
    </w:p>
    <w:p w14:paraId="40D32AD4" w14:textId="001ED7CB" w:rsidR="00537A95" w:rsidRDefault="00537A95" w:rsidP="00D63E28">
      <w:pPr>
        <w:rPr>
          <w:rFonts w:ascii="Calibri" w:hAnsi="Calibri"/>
          <w:bCs/>
        </w:rPr>
      </w:pPr>
    </w:p>
    <w:p w14:paraId="3A4932E1" w14:textId="7FE1DDBA" w:rsidR="00537A95" w:rsidRDefault="00537A95" w:rsidP="00D63E28">
      <w:pPr>
        <w:rPr>
          <w:rFonts w:ascii="Calibri" w:hAnsi="Calibri"/>
          <w:bCs/>
          <w:sz w:val="21"/>
          <w:szCs w:val="21"/>
        </w:rPr>
      </w:pPr>
    </w:p>
    <w:p w14:paraId="22C6FC52" w14:textId="536CF140" w:rsidR="00537A95" w:rsidRDefault="00537A95">
      <w:pPr>
        <w:rPr>
          <w:rFonts w:ascii="Calibri" w:hAnsi="Calibri"/>
          <w:bCs/>
        </w:rPr>
      </w:pPr>
      <w:r>
        <w:rPr>
          <w:rFonts w:ascii="Calibri" w:hAnsi="Calibri"/>
          <w:bCs/>
        </w:rPr>
        <w:t>P</w:t>
      </w:r>
      <w:r w:rsidRPr="00537A95">
        <w:rPr>
          <w:rFonts w:ascii="Calibri" w:hAnsi="Calibri"/>
          <w:bCs/>
        </w:rPr>
        <w:t xml:space="preserve">artnerskap mellom Stiftelsen NTG og </w:t>
      </w:r>
      <w:proofErr w:type="spellStart"/>
      <w:r w:rsidRPr="00537A95">
        <w:rPr>
          <w:rFonts w:ascii="Calibri" w:hAnsi="Calibri"/>
          <w:bCs/>
        </w:rPr>
        <w:t>H</w:t>
      </w:r>
      <w:r>
        <w:rPr>
          <w:rFonts w:ascii="Calibri" w:hAnsi="Calibri"/>
          <w:bCs/>
        </w:rPr>
        <w:t>iNN</w:t>
      </w:r>
      <w:proofErr w:type="spellEnd"/>
      <w:r>
        <w:rPr>
          <w:rFonts w:ascii="Calibri" w:hAnsi="Calibri"/>
          <w:bCs/>
        </w:rPr>
        <w:t xml:space="preserve"> </w:t>
      </w:r>
      <w:r w:rsidRPr="00537A95">
        <w:rPr>
          <w:rFonts w:ascii="Calibri" w:hAnsi="Calibri"/>
          <w:bCs/>
        </w:rPr>
        <w:t xml:space="preserve">forutsetter faglige innspill i utarbeidelse av innhold i utviklingsarbeidet og underveis - både til ledere og ansatte.  Det planlegges ledersamlinger, seminarer og møter mellom partene </w:t>
      </w:r>
      <w:r>
        <w:rPr>
          <w:rFonts w:ascii="Calibri" w:hAnsi="Calibri"/>
          <w:bCs/>
        </w:rPr>
        <w:t>der vi i felleskap utvikler dette.</w:t>
      </w:r>
      <w:r w:rsidRPr="00537A95">
        <w:rPr>
          <w:rFonts w:ascii="Calibri" w:hAnsi="Calibri"/>
          <w:bCs/>
        </w:rPr>
        <w:t xml:space="preserve"> Det vil si at det blir t</w:t>
      </w:r>
      <w:r>
        <w:rPr>
          <w:rFonts w:ascii="Calibri" w:hAnsi="Calibri"/>
          <w:bCs/>
        </w:rPr>
        <w:t>re</w:t>
      </w:r>
      <w:r w:rsidRPr="00537A95">
        <w:rPr>
          <w:rFonts w:ascii="Calibri" w:hAnsi="Calibri"/>
          <w:bCs/>
        </w:rPr>
        <w:t xml:space="preserve"> </w:t>
      </w:r>
      <w:r w:rsidR="00DE453C">
        <w:rPr>
          <w:rFonts w:ascii="Calibri" w:hAnsi="Calibri"/>
          <w:bCs/>
        </w:rPr>
        <w:t xml:space="preserve">årlige </w:t>
      </w:r>
      <w:r w:rsidRPr="00537A95">
        <w:rPr>
          <w:rFonts w:ascii="Calibri" w:hAnsi="Calibri"/>
          <w:bCs/>
        </w:rPr>
        <w:t>hovedaktiviteter, ledernettverk</w:t>
      </w:r>
      <w:r>
        <w:rPr>
          <w:rFonts w:ascii="Calibri" w:hAnsi="Calibri"/>
          <w:bCs/>
        </w:rPr>
        <w:t xml:space="preserve">, fagnettverk for lærere </w:t>
      </w:r>
      <w:r w:rsidRPr="00537A95">
        <w:rPr>
          <w:rFonts w:ascii="Calibri" w:hAnsi="Calibri"/>
          <w:bCs/>
        </w:rPr>
        <w:t xml:space="preserve">og skoleoppfølging. </w:t>
      </w:r>
      <w:r w:rsidR="00DE453C">
        <w:rPr>
          <w:rFonts w:ascii="Calibri" w:hAnsi="Calibri"/>
          <w:bCs/>
        </w:rPr>
        <w:t>P</w:t>
      </w:r>
      <w:r w:rsidR="00DE453C" w:rsidRPr="00537A95">
        <w:rPr>
          <w:rFonts w:ascii="Calibri" w:hAnsi="Calibri"/>
          <w:bCs/>
        </w:rPr>
        <w:t xml:space="preserve">artnerskapet med HINN </w:t>
      </w:r>
      <w:r w:rsidR="00DE453C">
        <w:rPr>
          <w:rFonts w:ascii="Calibri" w:hAnsi="Calibri"/>
          <w:bCs/>
        </w:rPr>
        <w:t>vil innebære</w:t>
      </w:r>
      <w:r w:rsidR="00DE453C" w:rsidRPr="00537A95">
        <w:rPr>
          <w:rFonts w:ascii="Calibri" w:hAnsi="Calibri"/>
          <w:bCs/>
        </w:rPr>
        <w:t xml:space="preserve"> at den enkelte skole får en sparringspartner i arbeidet med å utvikle den kollektive læring i profesjonsfellesskapet på en varig og relevant måte, med utgangspunkt i den enkelte skolekulturen</w:t>
      </w:r>
    </w:p>
    <w:p w14:paraId="5EC304FC" w14:textId="77777777" w:rsidR="00DE453C" w:rsidRDefault="00DE453C">
      <w:pPr>
        <w:rPr>
          <w:rFonts w:ascii="Calibri" w:hAnsi="Calibri"/>
          <w:bCs/>
        </w:rPr>
      </w:pPr>
    </w:p>
    <w:p w14:paraId="7F69DAA4" w14:textId="365A062F" w:rsidR="0060569A" w:rsidRDefault="00537A95">
      <w:pPr>
        <w:rPr>
          <w:rFonts w:ascii="Calibri" w:hAnsi="Calibri"/>
          <w:bCs/>
        </w:rPr>
      </w:pPr>
      <w:proofErr w:type="spellStart"/>
      <w:r>
        <w:rPr>
          <w:rFonts w:ascii="Calibri" w:hAnsi="Calibri"/>
          <w:bCs/>
        </w:rPr>
        <w:t>NTG</w:t>
      </w:r>
      <w:r w:rsidR="00DE453C">
        <w:rPr>
          <w:rFonts w:ascii="Calibri" w:hAnsi="Calibri"/>
          <w:bCs/>
        </w:rPr>
        <w:t>s</w:t>
      </w:r>
      <w:proofErr w:type="spellEnd"/>
      <w:r w:rsidR="00DE453C">
        <w:rPr>
          <w:rFonts w:ascii="Calibri" w:hAnsi="Calibri"/>
          <w:bCs/>
        </w:rPr>
        <w:t xml:space="preserve"> </w:t>
      </w:r>
      <w:r>
        <w:rPr>
          <w:rFonts w:ascii="Calibri" w:hAnsi="Calibri"/>
          <w:bCs/>
        </w:rPr>
        <w:t xml:space="preserve">fagnettverk </w:t>
      </w:r>
      <w:r w:rsidR="00DE453C">
        <w:rPr>
          <w:rFonts w:ascii="Calibri" w:hAnsi="Calibri"/>
          <w:bCs/>
        </w:rPr>
        <w:t xml:space="preserve">går </w:t>
      </w:r>
      <w:r w:rsidRPr="00537A95">
        <w:rPr>
          <w:rFonts w:ascii="Calibri" w:hAnsi="Calibri"/>
          <w:bCs/>
        </w:rPr>
        <w:t>på tvers av</w:t>
      </w:r>
      <w:r>
        <w:rPr>
          <w:rFonts w:ascii="Calibri" w:hAnsi="Calibri"/>
          <w:bCs/>
        </w:rPr>
        <w:t xml:space="preserve"> alle våre</w:t>
      </w:r>
      <w:r w:rsidRPr="00537A95">
        <w:rPr>
          <w:rFonts w:ascii="Calibri" w:hAnsi="Calibri"/>
          <w:bCs/>
        </w:rPr>
        <w:t xml:space="preserve"> skoler</w:t>
      </w:r>
      <w:r w:rsidR="00DE453C">
        <w:rPr>
          <w:rFonts w:ascii="Calibri" w:hAnsi="Calibri"/>
          <w:bCs/>
        </w:rPr>
        <w:t xml:space="preserve"> og ble etablert i 2017. I fagnettverkene d</w:t>
      </w:r>
      <w:r>
        <w:rPr>
          <w:rFonts w:ascii="Calibri" w:hAnsi="Calibri"/>
          <w:bCs/>
        </w:rPr>
        <w:t xml:space="preserve">eler </w:t>
      </w:r>
      <w:r w:rsidR="00DE453C">
        <w:rPr>
          <w:rFonts w:ascii="Calibri" w:hAnsi="Calibri"/>
          <w:bCs/>
        </w:rPr>
        <w:t xml:space="preserve">vi </w:t>
      </w:r>
      <w:r>
        <w:rPr>
          <w:rFonts w:ascii="Calibri" w:hAnsi="Calibri"/>
          <w:bCs/>
        </w:rPr>
        <w:t>erfaringer og utvikler ny praksis</w:t>
      </w:r>
      <w:r w:rsidR="00DE453C">
        <w:rPr>
          <w:rFonts w:ascii="Calibri" w:hAnsi="Calibri"/>
          <w:bCs/>
        </w:rPr>
        <w:t xml:space="preserve">, fagnettverket </w:t>
      </w:r>
      <w:r w:rsidR="007E2AB5">
        <w:rPr>
          <w:rFonts w:ascii="Calibri" w:hAnsi="Calibri"/>
          <w:bCs/>
        </w:rPr>
        <w:t xml:space="preserve">er en trygg og veletablert arena og </w:t>
      </w:r>
      <w:r w:rsidR="00EA0A9C">
        <w:rPr>
          <w:rFonts w:ascii="Calibri" w:hAnsi="Calibri"/>
          <w:bCs/>
        </w:rPr>
        <w:t xml:space="preserve">er bærebjelken i </w:t>
      </w:r>
      <w:r w:rsidR="00DE453C">
        <w:rPr>
          <w:rFonts w:ascii="Calibri" w:hAnsi="Calibri"/>
          <w:bCs/>
        </w:rPr>
        <w:t>skolenes utvidede profesjonsfellesskap.</w:t>
      </w:r>
    </w:p>
    <w:p w14:paraId="63100BA0" w14:textId="77777777" w:rsidR="0060569A" w:rsidRDefault="0060569A">
      <w:pPr>
        <w:rPr>
          <w:rFonts w:ascii="Calibri" w:hAnsi="Calibri"/>
          <w:bCs/>
        </w:rPr>
      </w:pPr>
    </w:p>
    <w:p w14:paraId="26348DA0" w14:textId="77777777" w:rsidR="0060569A" w:rsidRDefault="0060569A">
      <w:pPr>
        <w:rPr>
          <w:rFonts w:ascii="Calibri" w:hAnsi="Calibri"/>
          <w:bCs/>
        </w:rPr>
      </w:pPr>
      <w:r>
        <w:rPr>
          <w:rFonts w:ascii="Calibri" w:hAnsi="Calibri"/>
          <w:bCs/>
        </w:rPr>
        <w:t xml:space="preserve">Norges </w:t>
      </w:r>
      <w:proofErr w:type="spellStart"/>
      <w:r>
        <w:rPr>
          <w:rFonts w:ascii="Calibri" w:hAnsi="Calibri"/>
          <w:bCs/>
        </w:rPr>
        <w:t>Toppidrettsgymas</w:t>
      </w:r>
      <w:proofErr w:type="spellEnd"/>
      <w:r>
        <w:rPr>
          <w:rFonts w:ascii="Calibri" w:hAnsi="Calibri"/>
          <w:bCs/>
        </w:rPr>
        <w:t xml:space="preserve"> 2023</w:t>
      </w:r>
    </w:p>
    <w:p w14:paraId="0B3DDF2D" w14:textId="012A7347" w:rsidR="00537A95" w:rsidRPr="00537A95" w:rsidRDefault="0060569A">
      <w:pPr>
        <w:rPr>
          <w:rFonts w:ascii="Calibri" w:hAnsi="Calibri"/>
          <w:bCs/>
        </w:rPr>
      </w:pPr>
      <w:r>
        <w:rPr>
          <w:rFonts w:ascii="Calibri" w:hAnsi="Calibri"/>
          <w:bCs/>
        </w:rPr>
        <w:t>God alene. Best sammen!</w:t>
      </w:r>
      <w:r w:rsidR="009506B5" w:rsidRPr="00537A95">
        <w:rPr>
          <w:rFonts w:ascii="Calibri" w:hAnsi="Calibri"/>
          <w:bCs/>
        </w:rPr>
        <w:br w:type="page"/>
      </w:r>
    </w:p>
    <w:p w14:paraId="669A1ADE" w14:textId="77777777" w:rsidR="009506B5" w:rsidRDefault="009506B5" w:rsidP="00D63E28">
      <w:pPr>
        <w:rPr>
          <w:rFonts w:ascii="Calibri" w:hAnsi="Calibri"/>
          <w:bCs/>
          <w:sz w:val="21"/>
          <w:szCs w:val="21"/>
        </w:rPr>
      </w:pPr>
    </w:p>
    <w:p w14:paraId="3B96E708" w14:textId="77777777" w:rsidR="009506B5" w:rsidRDefault="009506B5" w:rsidP="009506B5"/>
    <w:tbl>
      <w:tblPr>
        <w:tblStyle w:val="Tabellrutenett"/>
        <w:tblW w:w="14029" w:type="dxa"/>
        <w:tblLayout w:type="fixed"/>
        <w:tblLook w:val="04A0" w:firstRow="1" w:lastRow="0" w:firstColumn="1" w:lastColumn="0" w:noHBand="0" w:noVBand="1"/>
      </w:tblPr>
      <w:tblGrid>
        <w:gridCol w:w="562"/>
        <w:gridCol w:w="2456"/>
        <w:gridCol w:w="3356"/>
        <w:gridCol w:w="6521"/>
        <w:gridCol w:w="1134"/>
      </w:tblGrid>
      <w:tr w:rsidR="009506B5" w:rsidRPr="00394EBF" w14:paraId="024B72C7" w14:textId="77777777" w:rsidTr="008B1DD9">
        <w:tc>
          <w:tcPr>
            <w:tcW w:w="14029" w:type="dxa"/>
            <w:gridSpan w:val="5"/>
            <w:shd w:val="clear" w:color="auto" w:fill="ED7D31" w:themeFill="accent2"/>
          </w:tcPr>
          <w:p w14:paraId="2729E337" w14:textId="77777777" w:rsidR="009506B5" w:rsidRDefault="009506B5" w:rsidP="008B1DD9"/>
          <w:p w14:paraId="0CFE8F7F" w14:textId="77777777" w:rsidR="009506B5" w:rsidRDefault="009506B5" w:rsidP="008B1DD9">
            <w:pPr>
              <w:rPr>
                <w:sz w:val="36"/>
                <w:szCs w:val="36"/>
              </w:rPr>
            </w:pPr>
            <w:r>
              <w:rPr>
                <w:sz w:val="36"/>
                <w:szCs w:val="36"/>
              </w:rPr>
              <w:t xml:space="preserve">Skole </w:t>
            </w:r>
          </w:p>
          <w:p w14:paraId="1CD3BECD" w14:textId="77777777" w:rsidR="009506B5" w:rsidRPr="00394EBF" w:rsidRDefault="009506B5" w:rsidP="008B1DD9">
            <w:pPr>
              <w:rPr>
                <w:sz w:val="36"/>
                <w:szCs w:val="36"/>
              </w:rPr>
            </w:pPr>
          </w:p>
        </w:tc>
      </w:tr>
      <w:tr w:rsidR="009506B5" w14:paraId="476E08ED" w14:textId="77777777" w:rsidTr="008B1DD9">
        <w:tc>
          <w:tcPr>
            <w:tcW w:w="562" w:type="dxa"/>
            <w:shd w:val="clear" w:color="auto" w:fill="F4B083" w:themeFill="accent2" w:themeFillTint="99"/>
          </w:tcPr>
          <w:p w14:paraId="237EE787" w14:textId="77777777" w:rsidR="009506B5" w:rsidRDefault="009506B5" w:rsidP="008B1DD9">
            <w:r>
              <w:t>Nr.</w:t>
            </w:r>
          </w:p>
        </w:tc>
        <w:tc>
          <w:tcPr>
            <w:tcW w:w="2456" w:type="dxa"/>
            <w:shd w:val="clear" w:color="auto" w:fill="F4B083" w:themeFill="accent2" w:themeFillTint="99"/>
          </w:tcPr>
          <w:p w14:paraId="5684F877" w14:textId="77777777" w:rsidR="009506B5" w:rsidRDefault="009506B5" w:rsidP="008B1DD9">
            <w:r>
              <w:t>Prioritert område</w:t>
            </w:r>
          </w:p>
        </w:tc>
        <w:tc>
          <w:tcPr>
            <w:tcW w:w="3356" w:type="dxa"/>
            <w:shd w:val="clear" w:color="auto" w:fill="F4B083" w:themeFill="accent2" w:themeFillTint="99"/>
          </w:tcPr>
          <w:p w14:paraId="463CD694" w14:textId="77777777" w:rsidR="009506B5" w:rsidRDefault="009506B5" w:rsidP="008B1DD9">
            <w:r>
              <w:t xml:space="preserve">Intensjoner </w:t>
            </w:r>
          </w:p>
        </w:tc>
        <w:tc>
          <w:tcPr>
            <w:tcW w:w="6521" w:type="dxa"/>
            <w:shd w:val="clear" w:color="auto" w:fill="F4B083" w:themeFill="accent2" w:themeFillTint="99"/>
          </w:tcPr>
          <w:p w14:paraId="2700D471" w14:textId="77777777" w:rsidR="009506B5" w:rsidRDefault="009506B5" w:rsidP="008B1DD9">
            <w:r>
              <w:t xml:space="preserve">Indikatorer </w:t>
            </w:r>
          </w:p>
        </w:tc>
        <w:tc>
          <w:tcPr>
            <w:tcW w:w="1134" w:type="dxa"/>
            <w:shd w:val="clear" w:color="auto" w:fill="F4B083" w:themeFill="accent2" w:themeFillTint="99"/>
          </w:tcPr>
          <w:p w14:paraId="65E2C35F" w14:textId="77777777" w:rsidR="009506B5" w:rsidRDefault="009506B5" w:rsidP="008B1DD9">
            <w:r>
              <w:t xml:space="preserve">Tid </w:t>
            </w:r>
          </w:p>
        </w:tc>
      </w:tr>
      <w:tr w:rsidR="009506B5" w14:paraId="34A56C57" w14:textId="77777777" w:rsidTr="008B1DD9">
        <w:tc>
          <w:tcPr>
            <w:tcW w:w="562" w:type="dxa"/>
            <w:shd w:val="clear" w:color="auto" w:fill="F7CAAC" w:themeFill="accent2" w:themeFillTint="66"/>
          </w:tcPr>
          <w:p w14:paraId="635937C6" w14:textId="77777777" w:rsidR="009506B5" w:rsidRDefault="009506B5" w:rsidP="008B1DD9"/>
          <w:p w14:paraId="70BD924D" w14:textId="77777777" w:rsidR="009506B5" w:rsidRDefault="009506B5" w:rsidP="008B1DD9">
            <w:r>
              <w:t>1</w:t>
            </w:r>
          </w:p>
          <w:p w14:paraId="33A278FA" w14:textId="77777777" w:rsidR="009506B5" w:rsidRDefault="009506B5" w:rsidP="008B1DD9"/>
        </w:tc>
        <w:tc>
          <w:tcPr>
            <w:tcW w:w="2456" w:type="dxa"/>
            <w:shd w:val="clear" w:color="auto" w:fill="F7CAAC" w:themeFill="accent2" w:themeFillTint="66"/>
          </w:tcPr>
          <w:p w14:paraId="7B07E2F6" w14:textId="77777777" w:rsidR="009506B5" w:rsidRDefault="009506B5" w:rsidP="008B1DD9"/>
          <w:p w14:paraId="789AF6E4" w14:textId="77777777" w:rsidR="009506B5" w:rsidRDefault="009506B5" w:rsidP="008B1DD9">
            <w:r>
              <w:t xml:space="preserve">Styrke og utvikle </w:t>
            </w:r>
          </w:p>
          <w:p w14:paraId="6BFE8F06" w14:textId="77777777" w:rsidR="009506B5" w:rsidRDefault="009506B5" w:rsidP="008B1DD9">
            <w:r>
              <w:t xml:space="preserve">NTG og NTG-U-elevenes læring </w:t>
            </w:r>
          </w:p>
          <w:p w14:paraId="1FC1BF4F" w14:textId="77777777" w:rsidR="009506B5" w:rsidRDefault="009506B5" w:rsidP="008B1DD9"/>
        </w:tc>
        <w:tc>
          <w:tcPr>
            <w:tcW w:w="3356" w:type="dxa"/>
            <w:shd w:val="clear" w:color="auto" w:fill="F7CAAC" w:themeFill="accent2" w:themeFillTint="66"/>
          </w:tcPr>
          <w:p w14:paraId="66D5035A" w14:textId="77777777" w:rsidR="009506B5" w:rsidRDefault="009506B5" w:rsidP="009506B5">
            <w:pPr>
              <w:pStyle w:val="Listeavsnitt"/>
              <w:numPr>
                <w:ilvl w:val="0"/>
                <w:numId w:val="5"/>
              </w:numPr>
            </w:pPr>
            <w:r>
              <w:t xml:space="preserve">Styrke skolenes evne til å ta i bruk forskning på hva som virker når elevene skal lære å lære og ha et tydelig </w:t>
            </w:r>
            <w:proofErr w:type="gramStart"/>
            <w:r>
              <w:t>fokus</w:t>
            </w:r>
            <w:proofErr w:type="gramEnd"/>
            <w:r>
              <w:t xml:space="preserve"> på selvregulert læring for alle elever</w:t>
            </w:r>
          </w:p>
          <w:p w14:paraId="14EE82BE" w14:textId="77777777" w:rsidR="009506B5" w:rsidRDefault="009506B5" w:rsidP="009506B5">
            <w:pPr>
              <w:pStyle w:val="Listeavsnitt"/>
              <w:numPr>
                <w:ilvl w:val="0"/>
                <w:numId w:val="5"/>
              </w:numPr>
            </w:pPr>
            <w:r>
              <w:t xml:space="preserve">Økt kunnskap om flere måter å legge til rette for læring og vurdering i </w:t>
            </w:r>
            <w:proofErr w:type="spellStart"/>
            <w:r>
              <w:t>hht</w:t>
            </w:r>
            <w:proofErr w:type="spellEnd"/>
            <w:r>
              <w:t xml:space="preserve"> KL2020 og tilpasset NTG- og NTG-U eleven</w:t>
            </w:r>
          </w:p>
          <w:p w14:paraId="1D1A6DD8" w14:textId="77777777" w:rsidR="009506B5" w:rsidRDefault="009506B5" w:rsidP="009506B5">
            <w:pPr>
              <w:pStyle w:val="Listeavsnitt"/>
              <w:numPr>
                <w:ilvl w:val="0"/>
                <w:numId w:val="5"/>
              </w:numPr>
            </w:pPr>
            <w:r>
              <w:t>Sikre økt elevaktivitet i fag ved å øke kompetansen til lærere i bruk av ulike læringsstrategier</w:t>
            </w:r>
          </w:p>
          <w:p w14:paraId="19F4C180" w14:textId="77777777" w:rsidR="009506B5" w:rsidRDefault="009506B5" w:rsidP="009506B5">
            <w:pPr>
              <w:pStyle w:val="Listeavsnitt"/>
              <w:numPr>
                <w:ilvl w:val="0"/>
                <w:numId w:val="5"/>
              </w:numPr>
            </w:pPr>
            <w:r>
              <w:t>Kvalitetssikre skoletilbudet på NTG og NTG-U</w:t>
            </w:r>
          </w:p>
        </w:tc>
        <w:tc>
          <w:tcPr>
            <w:tcW w:w="6521" w:type="dxa"/>
            <w:shd w:val="clear" w:color="auto" w:fill="F7CAAC" w:themeFill="accent2" w:themeFillTint="66"/>
          </w:tcPr>
          <w:p w14:paraId="5DB010A8" w14:textId="77777777" w:rsidR="009506B5" w:rsidRDefault="009506B5" w:rsidP="009506B5">
            <w:pPr>
              <w:pStyle w:val="Listeavsnitt"/>
              <w:numPr>
                <w:ilvl w:val="1"/>
                <w:numId w:val="9"/>
              </w:numPr>
            </w:pPr>
            <w:r>
              <w:t xml:space="preserve">gjøre relevant forskning tilgjengelig for skolelederne med jevnlig informasjon og lage årlige møteplasser for diskusjon </w:t>
            </w:r>
          </w:p>
          <w:p w14:paraId="467BEFF9" w14:textId="77777777" w:rsidR="009506B5" w:rsidRDefault="009506B5" w:rsidP="009506B5">
            <w:pPr>
              <w:pStyle w:val="Listeavsnitt"/>
              <w:numPr>
                <w:ilvl w:val="1"/>
                <w:numId w:val="9"/>
              </w:numPr>
            </w:pPr>
            <w:r>
              <w:t>skoleledermøtene får jevnlig faglig påfyll med påfølgende diskusjoner om hvordan elevene utvikler selvregulert læring</w:t>
            </w:r>
          </w:p>
          <w:p w14:paraId="7831331C" w14:textId="77777777" w:rsidR="009506B5" w:rsidRDefault="009506B5" w:rsidP="008B1DD9"/>
          <w:p w14:paraId="1282A7C5" w14:textId="77777777" w:rsidR="009506B5" w:rsidRDefault="009506B5" w:rsidP="008B1DD9"/>
          <w:p w14:paraId="69E4A7DD" w14:textId="30B970A1" w:rsidR="009506B5" w:rsidRDefault="009506B5" w:rsidP="008B1DD9">
            <w:pPr>
              <w:pStyle w:val="Listeavsnitt"/>
              <w:numPr>
                <w:ilvl w:val="1"/>
                <w:numId w:val="14"/>
              </w:numPr>
            </w:pPr>
            <w:r>
              <w:t xml:space="preserve">Koble på/engasjere egnet kompetansemiljø som kan inspirere skoleledere i arbeidet med å utvikle et lærende profesjonsfelleskap der vurdering står i sentrum.  Sørge for at vurderingsarbeidet blir en del av elevenes læring og minske </w:t>
            </w:r>
            <w:proofErr w:type="gramStart"/>
            <w:r>
              <w:t>fokus</w:t>
            </w:r>
            <w:proofErr w:type="gramEnd"/>
            <w:r>
              <w:t xml:space="preserve"> på tallkaraktere</w:t>
            </w:r>
            <w:r w:rsidR="00537A95">
              <w:t>r</w:t>
            </w:r>
          </w:p>
          <w:p w14:paraId="4A5F24D4" w14:textId="5D7E7DCF" w:rsidR="009506B5" w:rsidRDefault="009506B5" w:rsidP="008B1DD9">
            <w:pPr>
              <w:pStyle w:val="Listeavsnitt"/>
              <w:numPr>
                <w:ilvl w:val="1"/>
                <w:numId w:val="15"/>
              </w:numPr>
            </w:pPr>
            <w:r>
              <w:t xml:space="preserve">skolen benytter resultatene fra elevundersøkelsen til å sikre elevene opplæring med utgangspunkt i KL202, og bruker egnede </w:t>
            </w:r>
            <w:proofErr w:type="spellStart"/>
            <w:r>
              <w:t>Formsundersøkelser</w:t>
            </w:r>
            <w:proofErr w:type="spellEnd"/>
            <w:r>
              <w:t xml:space="preserve"> som måler elevenes opplevelse av å være aktive i egen læring og vurdering</w:t>
            </w:r>
          </w:p>
          <w:p w14:paraId="3F14BEC5" w14:textId="77777777" w:rsidR="009506B5" w:rsidRDefault="009506B5" w:rsidP="008B1DD9">
            <w:r>
              <w:t xml:space="preserve">4.1 utvikle og iverksette skolenes kvalitetsoppfølgingsmodell </w:t>
            </w:r>
          </w:p>
          <w:p w14:paraId="7836A21D" w14:textId="77777777" w:rsidR="009506B5" w:rsidRDefault="009506B5" w:rsidP="008B1DD9"/>
        </w:tc>
        <w:tc>
          <w:tcPr>
            <w:tcW w:w="1134" w:type="dxa"/>
            <w:shd w:val="clear" w:color="auto" w:fill="F7CAAC" w:themeFill="accent2" w:themeFillTint="66"/>
          </w:tcPr>
          <w:p w14:paraId="5A84D327" w14:textId="6DAA46FB" w:rsidR="009506B5" w:rsidRDefault="00537A95" w:rsidP="008B1DD9">
            <w:r>
              <w:t>2022-2026</w:t>
            </w:r>
          </w:p>
        </w:tc>
      </w:tr>
      <w:tr w:rsidR="009506B5" w14:paraId="41B9F6F9" w14:textId="77777777" w:rsidTr="008B1DD9">
        <w:tc>
          <w:tcPr>
            <w:tcW w:w="562" w:type="dxa"/>
            <w:shd w:val="clear" w:color="auto" w:fill="F4B083" w:themeFill="accent2" w:themeFillTint="99"/>
          </w:tcPr>
          <w:p w14:paraId="493A1208" w14:textId="77777777" w:rsidR="009506B5" w:rsidRDefault="009506B5" w:rsidP="008B1DD9"/>
          <w:p w14:paraId="53D2A13C" w14:textId="77777777" w:rsidR="009506B5" w:rsidRDefault="009506B5" w:rsidP="008B1DD9">
            <w:r>
              <w:t>2</w:t>
            </w:r>
          </w:p>
        </w:tc>
        <w:tc>
          <w:tcPr>
            <w:tcW w:w="2456" w:type="dxa"/>
            <w:shd w:val="clear" w:color="auto" w:fill="F4B083" w:themeFill="accent2" w:themeFillTint="99"/>
          </w:tcPr>
          <w:p w14:paraId="52805CF4" w14:textId="77777777" w:rsidR="009506B5" w:rsidRDefault="009506B5" w:rsidP="008B1DD9"/>
          <w:p w14:paraId="217AD489" w14:textId="77777777" w:rsidR="009506B5" w:rsidRDefault="009506B5" w:rsidP="008B1DD9">
            <w:r>
              <w:t xml:space="preserve">Innovativ læring i det digitale rom </w:t>
            </w:r>
          </w:p>
        </w:tc>
        <w:tc>
          <w:tcPr>
            <w:tcW w:w="3356" w:type="dxa"/>
            <w:shd w:val="clear" w:color="auto" w:fill="F4B083" w:themeFill="accent2" w:themeFillTint="99"/>
          </w:tcPr>
          <w:p w14:paraId="003841B9" w14:textId="77777777" w:rsidR="009506B5" w:rsidRDefault="009506B5" w:rsidP="009506B5">
            <w:pPr>
              <w:pStyle w:val="Listeavsnitt"/>
              <w:numPr>
                <w:ilvl w:val="0"/>
                <w:numId w:val="12"/>
              </w:numPr>
            </w:pPr>
            <w:r>
              <w:t>Ta i bruk digitale løsninger innen læring, oppfølging og vurdering til det beste for lærere og elever</w:t>
            </w:r>
          </w:p>
          <w:p w14:paraId="093E014B" w14:textId="77777777" w:rsidR="009506B5" w:rsidRDefault="009506B5" w:rsidP="008B1DD9"/>
        </w:tc>
        <w:tc>
          <w:tcPr>
            <w:tcW w:w="6521" w:type="dxa"/>
            <w:shd w:val="clear" w:color="auto" w:fill="F4B083" w:themeFill="accent2" w:themeFillTint="99"/>
          </w:tcPr>
          <w:p w14:paraId="2AC45EBC" w14:textId="77777777" w:rsidR="009506B5" w:rsidRDefault="009506B5" w:rsidP="009506B5">
            <w:pPr>
              <w:pStyle w:val="Listeavsnitt"/>
              <w:numPr>
                <w:ilvl w:val="1"/>
                <w:numId w:val="13"/>
              </w:numPr>
            </w:pPr>
            <w:r>
              <w:t>Det utvikles gode standarder for at elevene får tilrettelagt læringsaktiviteter på samling og reise, via lærer og digitale verktøy</w:t>
            </w:r>
          </w:p>
          <w:p w14:paraId="4A7314E6" w14:textId="77777777" w:rsidR="009506B5" w:rsidRDefault="009506B5" w:rsidP="009506B5">
            <w:pPr>
              <w:pStyle w:val="Listeavsnitt"/>
              <w:numPr>
                <w:ilvl w:val="1"/>
                <w:numId w:val="13"/>
              </w:numPr>
            </w:pPr>
            <w:r>
              <w:t>Skolene har lærere som jobber med å prøve ut nye digitale hjelpemidler/læremidler/læringsplattformer</w:t>
            </w:r>
          </w:p>
          <w:p w14:paraId="3BF59881" w14:textId="77777777" w:rsidR="009506B5" w:rsidRDefault="009506B5" w:rsidP="009506B5">
            <w:pPr>
              <w:pStyle w:val="Listeavsnitt"/>
              <w:numPr>
                <w:ilvl w:val="1"/>
                <w:numId w:val="13"/>
              </w:numPr>
            </w:pPr>
            <w:r>
              <w:t>Det iverksettes en/flere læreplangrupper som skal analysere og vurderer læremidler for NTG og NTG-U som bygger opp under vår modell</w:t>
            </w:r>
          </w:p>
          <w:p w14:paraId="57E86008" w14:textId="77777777" w:rsidR="009506B5" w:rsidRDefault="009506B5" w:rsidP="008B1DD9">
            <w:pPr>
              <w:pStyle w:val="Listeavsnitt"/>
              <w:ind w:left="360"/>
            </w:pPr>
          </w:p>
        </w:tc>
        <w:tc>
          <w:tcPr>
            <w:tcW w:w="1134" w:type="dxa"/>
            <w:shd w:val="clear" w:color="auto" w:fill="F4B083" w:themeFill="accent2" w:themeFillTint="99"/>
          </w:tcPr>
          <w:p w14:paraId="08B90493" w14:textId="77777777" w:rsidR="009506B5" w:rsidRDefault="009506B5" w:rsidP="008B1DD9">
            <w:r>
              <w:t>2022-2026</w:t>
            </w:r>
          </w:p>
          <w:p w14:paraId="28F7B3D0" w14:textId="3871ECBE" w:rsidR="009506B5" w:rsidRDefault="009506B5" w:rsidP="008B1DD9"/>
        </w:tc>
      </w:tr>
      <w:tr w:rsidR="009506B5" w14:paraId="36BF725A" w14:textId="77777777" w:rsidTr="008B1DD9">
        <w:tc>
          <w:tcPr>
            <w:tcW w:w="562" w:type="dxa"/>
            <w:shd w:val="clear" w:color="auto" w:fill="F7CAAC" w:themeFill="accent2" w:themeFillTint="66"/>
          </w:tcPr>
          <w:p w14:paraId="16448214" w14:textId="77777777" w:rsidR="009506B5" w:rsidRDefault="009506B5" w:rsidP="008B1DD9"/>
          <w:p w14:paraId="5D3F0804" w14:textId="77777777" w:rsidR="009506B5" w:rsidRDefault="009506B5" w:rsidP="008B1DD9">
            <w:r>
              <w:t>3</w:t>
            </w:r>
          </w:p>
          <w:p w14:paraId="5623579F" w14:textId="77777777" w:rsidR="009506B5" w:rsidRDefault="009506B5" w:rsidP="008B1DD9"/>
        </w:tc>
        <w:tc>
          <w:tcPr>
            <w:tcW w:w="2456" w:type="dxa"/>
            <w:shd w:val="clear" w:color="auto" w:fill="F7CAAC" w:themeFill="accent2" w:themeFillTint="66"/>
          </w:tcPr>
          <w:p w14:paraId="24E54442" w14:textId="77777777" w:rsidR="009506B5" w:rsidRDefault="009506B5" w:rsidP="008B1DD9"/>
          <w:p w14:paraId="0A78551F" w14:textId="77777777" w:rsidR="009506B5" w:rsidRDefault="009506B5" w:rsidP="008B1DD9">
            <w:r>
              <w:t xml:space="preserve">Læringsledelse </w:t>
            </w:r>
          </w:p>
        </w:tc>
        <w:tc>
          <w:tcPr>
            <w:tcW w:w="3356" w:type="dxa"/>
            <w:shd w:val="clear" w:color="auto" w:fill="F7CAAC" w:themeFill="accent2" w:themeFillTint="66"/>
          </w:tcPr>
          <w:p w14:paraId="45664221" w14:textId="77777777" w:rsidR="009506B5" w:rsidRDefault="009506B5" w:rsidP="009506B5">
            <w:pPr>
              <w:pStyle w:val="Listeavsnitt"/>
              <w:numPr>
                <w:ilvl w:val="0"/>
                <w:numId w:val="11"/>
              </w:numPr>
              <w:ind w:left="360"/>
            </w:pPr>
            <w:r>
              <w:t>Sikre at vi i tråd med relevant forskning, utøver vår:</w:t>
            </w:r>
          </w:p>
          <w:p w14:paraId="7F03CAD8" w14:textId="77777777" w:rsidR="009506B5" w:rsidRDefault="009506B5" w:rsidP="009506B5">
            <w:pPr>
              <w:pStyle w:val="Listeavsnitt"/>
              <w:numPr>
                <w:ilvl w:val="0"/>
                <w:numId w:val="6"/>
              </w:numPr>
            </w:pPr>
            <w:r>
              <w:t>Skoleledelse</w:t>
            </w:r>
          </w:p>
          <w:p w14:paraId="4F89BF06" w14:textId="77777777" w:rsidR="009506B5" w:rsidRDefault="009506B5" w:rsidP="009506B5">
            <w:pPr>
              <w:pStyle w:val="Listeavsnitt"/>
              <w:numPr>
                <w:ilvl w:val="0"/>
                <w:numId w:val="6"/>
              </w:numPr>
            </w:pPr>
            <w:r>
              <w:t>Klasseledelse</w:t>
            </w:r>
          </w:p>
          <w:p w14:paraId="72721B13" w14:textId="77777777" w:rsidR="009506B5" w:rsidRDefault="009506B5" w:rsidP="009506B5">
            <w:pPr>
              <w:pStyle w:val="Listeavsnitt"/>
              <w:numPr>
                <w:ilvl w:val="0"/>
                <w:numId w:val="6"/>
              </w:numPr>
            </w:pPr>
            <w:r>
              <w:t>Selvledelse</w:t>
            </w:r>
          </w:p>
          <w:p w14:paraId="1E859633" w14:textId="77777777" w:rsidR="009506B5" w:rsidRDefault="009506B5" w:rsidP="008B1DD9"/>
        </w:tc>
        <w:tc>
          <w:tcPr>
            <w:tcW w:w="6521" w:type="dxa"/>
            <w:shd w:val="clear" w:color="auto" w:fill="F7CAAC" w:themeFill="accent2" w:themeFillTint="66"/>
          </w:tcPr>
          <w:p w14:paraId="05DFE465" w14:textId="77777777" w:rsidR="009506B5" w:rsidRDefault="009506B5" w:rsidP="009506B5">
            <w:pPr>
              <w:pStyle w:val="Listeavsnitt"/>
              <w:numPr>
                <w:ilvl w:val="1"/>
                <w:numId w:val="10"/>
              </w:numPr>
            </w:pPr>
            <w:r>
              <w:t xml:space="preserve">Utarbeide kompetanseutviklingsplan for ledere og lærere over tre år i samarbeid med </w:t>
            </w:r>
            <w:proofErr w:type="spellStart"/>
            <w:r>
              <w:t>HiNN</w:t>
            </w:r>
            <w:proofErr w:type="spellEnd"/>
            <w:r>
              <w:t>.</w:t>
            </w:r>
          </w:p>
          <w:p w14:paraId="79499D34" w14:textId="77777777" w:rsidR="009506B5" w:rsidRDefault="009506B5" w:rsidP="009506B5">
            <w:pPr>
              <w:pStyle w:val="Listeavsnitt"/>
              <w:numPr>
                <w:ilvl w:val="1"/>
                <w:numId w:val="10"/>
              </w:numPr>
            </w:pPr>
            <w:r>
              <w:t xml:space="preserve">Søke midler til kompetanseutvikling via </w:t>
            </w:r>
            <w:proofErr w:type="spellStart"/>
            <w:r>
              <w:t>Dekomp</w:t>
            </w:r>
            <w:proofErr w:type="spellEnd"/>
          </w:p>
          <w:p w14:paraId="1820BBAB" w14:textId="77777777" w:rsidR="009506B5" w:rsidRDefault="009506B5" w:rsidP="009506B5">
            <w:pPr>
              <w:pStyle w:val="Listeavsnitt"/>
              <w:numPr>
                <w:ilvl w:val="1"/>
                <w:numId w:val="10"/>
              </w:numPr>
            </w:pPr>
            <w:r>
              <w:t xml:space="preserve">Sørge for at kompetanseutviklingsplanen understøtter punkt 1 og 2. </w:t>
            </w:r>
          </w:p>
          <w:p w14:paraId="3ACC58A0" w14:textId="77777777" w:rsidR="009506B5" w:rsidRDefault="009506B5" w:rsidP="009506B5">
            <w:pPr>
              <w:pStyle w:val="Listeavsnitt"/>
              <w:numPr>
                <w:ilvl w:val="1"/>
                <w:numId w:val="10"/>
              </w:numPr>
            </w:pPr>
            <w:r>
              <w:t>Videreutvikle profesjonsfellesskapet i henhold til strategiplanen</w:t>
            </w:r>
          </w:p>
          <w:p w14:paraId="4C70D33B" w14:textId="77777777" w:rsidR="009506B5" w:rsidRDefault="009506B5" w:rsidP="008B1DD9"/>
        </w:tc>
        <w:tc>
          <w:tcPr>
            <w:tcW w:w="1134" w:type="dxa"/>
            <w:shd w:val="clear" w:color="auto" w:fill="F7CAAC" w:themeFill="accent2" w:themeFillTint="66"/>
          </w:tcPr>
          <w:p w14:paraId="3F338699" w14:textId="79502C3F" w:rsidR="009506B5" w:rsidRDefault="00537A95" w:rsidP="008B1DD9">
            <w:r>
              <w:t>2022-2026</w:t>
            </w:r>
          </w:p>
        </w:tc>
      </w:tr>
    </w:tbl>
    <w:p w14:paraId="7F507035" w14:textId="5774D5C0" w:rsidR="005864BC" w:rsidRPr="00013A73" w:rsidRDefault="005864BC" w:rsidP="7ED54571"/>
    <w:sectPr w:rsidR="005864BC" w:rsidRPr="00013A73" w:rsidSect="009506B5">
      <w:headerReference w:type="default" r:id="rId10"/>
      <w:footerReference w:type="default" r:id="rId11"/>
      <w:pgSz w:w="16840" w:h="11900" w:orient="landscape"/>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77D0" w14:textId="77777777" w:rsidR="00B37789" w:rsidRDefault="00B37789" w:rsidP="00046E7F">
      <w:r>
        <w:separator/>
      </w:r>
    </w:p>
  </w:endnote>
  <w:endnote w:type="continuationSeparator" w:id="0">
    <w:p w14:paraId="1EFABC5E" w14:textId="77777777" w:rsidR="00B37789" w:rsidRDefault="00B37789" w:rsidP="00046E7F">
      <w:r>
        <w:continuationSeparator/>
      </w:r>
    </w:p>
  </w:endnote>
  <w:endnote w:type="continuationNotice" w:id="1">
    <w:p w14:paraId="217F0B60" w14:textId="77777777" w:rsidR="00B37789" w:rsidRDefault="00B37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2A33" w14:textId="49DCDEAF" w:rsidR="00046E7F" w:rsidRDefault="00046E7F">
    <w:pPr>
      <w:pStyle w:val="Bunntekst"/>
    </w:pPr>
  </w:p>
  <w:p w14:paraId="35AAB25B" w14:textId="77777777" w:rsidR="0036418C" w:rsidRDefault="0036418C">
    <w:pPr>
      <w:pStyle w:val="Bunntekst"/>
    </w:pPr>
  </w:p>
  <w:p w14:paraId="70892000" w14:textId="77777777" w:rsidR="0036418C" w:rsidRDefault="002B6EEC">
    <w:pPr>
      <w:pStyle w:val="Bunntekst"/>
    </w:pPr>
    <w:r>
      <w:rPr>
        <w:noProof/>
        <w:lang w:eastAsia="nb-NO"/>
      </w:rPr>
      <mc:AlternateContent>
        <mc:Choice Requires="wps">
          <w:drawing>
            <wp:anchor distT="0" distB="0" distL="114300" distR="114300" simplePos="0" relativeHeight="251658242" behindDoc="0" locked="0" layoutInCell="1" allowOverlap="1" wp14:anchorId="76C59B5B" wp14:editId="15E5E48D">
              <wp:simplePos x="0" y="0"/>
              <wp:positionH relativeFrom="column">
                <wp:posOffset>1172958</wp:posOffset>
              </wp:positionH>
              <wp:positionV relativeFrom="paragraph">
                <wp:posOffset>124893</wp:posOffset>
              </wp:positionV>
              <wp:extent cx="5260975" cy="253365"/>
              <wp:effectExtent l="0" t="0" r="0" b="635"/>
              <wp:wrapNone/>
              <wp:docPr id="6" name="Tekstboks 6"/>
              <wp:cNvGraphicFramePr/>
              <a:graphic xmlns:a="http://schemas.openxmlformats.org/drawingml/2006/main">
                <a:graphicData uri="http://schemas.microsoft.com/office/word/2010/wordprocessingShape">
                  <wps:wsp>
                    <wps:cNvSpPr txBox="1"/>
                    <wps:spPr>
                      <a:xfrm>
                        <a:off x="0" y="0"/>
                        <a:ext cx="5260975" cy="253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3CAD53" w14:textId="77777777" w:rsidR="00ED3F83" w:rsidRPr="00ED3F83" w:rsidRDefault="00ED3F83" w:rsidP="00ED3F83">
                          <w:pPr>
                            <w:tabs>
                              <w:tab w:val="left" w:pos="1701"/>
                              <w:tab w:val="center" w:pos="4536"/>
                              <w:tab w:val="right" w:pos="9072"/>
                            </w:tabs>
                            <w:jc w:val="right"/>
                            <w:rPr>
                              <w:rFonts w:ascii="Calibri" w:eastAsia="Calibri" w:hAnsi="Calibri" w:cs="Arial"/>
                              <w:noProof/>
                              <w:color w:val="17365D"/>
                              <w:sz w:val="16"/>
                              <w:szCs w:val="22"/>
                            </w:rPr>
                          </w:pPr>
                          <w:r>
                            <w:rPr>
                              <w:rFonts w:ascii="Arial" w:eastAsia="Calibri" w:hAnsi="Arial" w:cs="Arial"/>
                              <w:b/>
                              <w:noProof/>
                              <w:color w:val="00026D"/>
                              <w:sz w:val="16"/>
                              <w:szCs w:val="22"/>
                              <w:lang w:eastAsia="nb-NO"/>
                            </w:rPr>
                            <w:drawing>
                              <wp:inline distT="0" distB="0" distL="0" distR="0" wp14:anchorId="3523CB16" wp14:editId="3932D253">
                                <wp:extent cx="3873600" cy="25200"/>
                                <wp:effectExtent l="0" t="0" r="0" b="635"/>
                                <wp:docPr id="7" name="Bild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NTG_line.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873600" cy="25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59B5B" id="_x0000_t202" coordsize="21600,21600" o:spt="202" path="m,l,21600r21600,l21600,xe">
              <v:stroke joinstyle="miter"/>
              <v:path gradientshapeok="t" o:connecttype="rect"/>
            </v:shapetype>
            <v:shape id="Tekstboks 6" o:spid="_x0000_s1027" type="#_x0000_t202" style="position:absolute;margin-left:92.35pt;margin-top:9.85pt;width:414.25pt;height:19.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" filled="f" stroked="f">
              <v:textbox>
                <w:txbxContent>
                  <w:p w14:paraId="123CAD53" w14:textId="77777777" w:rsidR="00ED3F83" w:rsidRPr="00ED3F83" w:rsidRDefault="00ED3F83" w:rsidP="00ED3F83">
                    <w:pPr>
                      <w:tabs>
                        <w:tab w:val="left" w:pos="1701"/>
                        <w:tab w:val="center" w:pos="4536"/>
                        <w:tab w:val="right" w:pos="9072"/>
                      </w:tabs>
                      <w:jc w:val="right"/>
                      <w:rPr>
                        <w:rFonts w:ascii="Calibri" w:eastAsia="Calibri" w:hAnsi="Calibri" w:cs="Arial"/>
                        <w:noProof/>
                        <w:color w:val="17365D"/>
                        <w:sz w:val="16"/>
                        <w:szCs w:val="22"/>
                      </w:rPr>
                    </w:pPr>
                    <w:r>
                      <w:rPr>
                        <w:rFonts w:ascii="Arial" w:eastAsia="Calibri" w:hAnsi="Arial" w:cs="Arial"/>
                        <w:b/>
                        <w:noProof/>
                        <w:color w:val="00026D"/>
                        <w:sz w:val="16"/>
                        <w:szCs w:val="22"/>
                        <w:lang w:eastAsia="nb-NO"/>
                      </w:rPr>
                      <w:drawing>
                        <wp:inline distT="0" distB="0" distL="0" distR="0" wp14:anchorId="3523CB16" wp14:editId="3932D253">
                          <wp:extent cx="3873600" cy="25200"/>
                          <wp:effectExtent l="0" t="0" r="0" b="635"/>
                          <wp:docPr id="7" name="Bild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NTG_line.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873600" cy="25200"/>
                                  </a:xfrm>
                                  <a:prstGeom prst="rect">
                                    <a:avLst/>
                                  </a:prstGeom>
                                </pic:spPr>
                              </pic:pic>
                            </a:graphicData>
                          </a:graphic>
                        </wp:inline>
                      </w:drawing>
                    </w:r>
                  </w:p>
                </w:txbxContent>
              </v:textbox>
            </v:shape>
          </w:pict>
        </mc:Fallback>
      </mc:AlternateContent>
    </w:r>
    <w:r>
      <w:rPr>
        <w:noProof/>
        <w:lang w:eastAsia="nb-NO"/>
      </w:rPr>
      <mc:AlternateContent>
        <mc:Choice Requires="wps">
          <w:drawing>
            <wp:anchor distT="0" distB="0" distL="114300" distR="114300" simplePos="0" relativeHeight="251658241" behindDoc="0" locked="0" layoutInCell="1" allowOverlap="1" wp14:anchorId="2F7DBDAE" wp14:editId="05E2887E">
              <wp:simplePos x="0" y="0"/>
              <wp:positionH relativeFrom="column">
                <wp:posOffset>2919730</wp:posOffset>
              </wp:positionH>
              <wp:positionV relativeFrom="paragraph">
                <wp:posOffset>357505</wp:posOffset>
              </wp:positionV>
              <wp:extent cx="3195955" cy="795655"/>
              <wp:effectExtent l="0" t="0" r="0" b="0"/>
              <wp:wrapNone/>
              <wp:docPr id="2" name="Tekstboks 2"/>
              <wp:cNvGraphicFramePr/>
              <a:graphic xmlns:a="http://schemas.openxmlformats.org/drawingml/2006/main">
                <a:graphicData uri="http://schemas.microsoft.com/office/word/2010/wordprocessingShape">
                  <wps:wsp>
                    <wps:cNvSpPr txBox="1"/>
                    <wps:spPr>
                      <a:xfrm>
                        <a:off x="0" y="0"/>
                        <a:ext cx="3195955" cy="795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9C8C3" w14:textId="56EC8795" w:rsidR="00ED3F83" w:rsidRPr="002B6EEC" w:rsidRDefault="00ED3F83" w:rsidP="00ED3F83">
                          <w:pPr>
                            <w:tabs>
                              <w:tab w:val="left" w:pos="1701"/>
                              <w:tab w:val="center" w:pos="4536"/>
                              <w:tab w:val="right" w:pos="9072"/>
                            </w:tabs>
                            <w:jc w:val="right"/>
                            <w:rPr>
                              <w:rFonts w:ascii="Calibri" w:eastAsia="Calibri" w:hAnsi="Calibri" w:cs="Arial"/>
                              <w:noProof/>
                              <w:color w:val="17365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DBDAE" id="Tekstboks 2" o:spid="_x0000_s1028" type="#_x0000_t202" style="position:absolute;margin-left:229.9pt;margin-top:28.15pt;width:251.65pt;height:62.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" filled="f" stroked="f">
              <v:textbox>
                <w:txbxContent>
                  <w:p w14:paraId="5DE9C8C3" w14:textId="56EC8795" w:rsidR="00ED3F83" w:rsidRPr="002B6EEC" w:rsidRDefault="00ED3F83" w:rsidP="00ED3F83">
                    <w:pPr>
                      <w:tabs>
                        <w:tab w:val="left" w:pos="1701"/>
                        <w:tab w:val="center" w:pos="4536"/>
                        <w:tab w:val="right" w:pos="9072"/>
                      </w:tabs>
                      <w:jc w:val="right"/>
                      <w:rPr>
                        <w:rFonts w:ascii="Calibri" w:eastAsia="Calibri" w:hAnsi="Calibri" w:cs="Arial"/>
                        <w:noProof/>
                        <w:color w:val="17365D"/>
                        <w:sz w:val="18"/>
                        <w:szCs w:val="18"/>
                      </w:rPr>
                    </w:pPr>
                  </w:p>
                </w:txbxContent>
              </v:textbox>
            </v:shape>
          </w:pict>
        </mc:Fallback>
      </mc:AlternateContent>
    </w:r>
  </w:p>
  <w:p w14:paraId="579DA320" w14:textId="77777777" w:rsidR="0036418C" w:rsidRDefault="0036418C">
    <w:pPr>
      <w:pStyle w:val="Bunntekst"/>
    </w:pPr>
  </w:p>
  <w:p w14:paraId="5587D7AB" w14:textId="77777777" w:rsidR="0036418C" w:rsidRDefault="0036418C" w:rsidP="00ED3F83">
    <w:pPr>
      <w:pStyle w:val="Bunntekst"/>
      <w:jc w:val="right"/>
    </w:pPr>
  </w:p>
  <w:p w14:paraId="57699B2E" w14:textId="77777777" w:rsidR="0036418C" w:rsidRDefault="0036418C">
    <w:pPr>
      <w:pStyle w:val="Bunntekst"/>
    </w:pPr>
  </w:p>
  <w:p w14:paraId="0973084F" w14:textId="77777777" w:rsidR="00CD168B" w:rsidRDefault="00CD168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AD6E" w14:textId="77777777" w:rsidR="00B37789" w:rsidRDefault="00B37789" w:rsidP="00046E7F">
      <w:r>
        <w:separator/>
      </w:r>
    </w:p>
  </w:footnote>
  <w:footnote w:type="continuationSeparator" w:id="0">
    <w:p w14:paraId="42091282" w14:textId="77777777" w:rsidR="00B37789" w:rsidRDefault="00B37789" w:rsidP="00046E7F">
      <w:r>
        <w:continuationSeparator/>
      </w:r>
    </w:p>
  </w:footnote>
  <w:footnote w:type="continuationNotice" w:id="1">
    <w:p w14:paraId="3D39D0D0" w14:textId="77777777" w:rsidR="00B37789" w:rsidRDefault="00B377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EEBC" w14:textId="77777777" w:rsidR="00CD168B" w:rsidRDefault="00CD168B">
    <w:pPr>
      <w:pStyle w:val="Topptekst"/>
    </w:pPr>
    <w:r>
      <w:rPr>
        <w:noProof/>
        <w:lang w:eastAsia="nb-NO"/>
      </w:rPr>
      <mc:AlternateContent>
        <mc:Choice Requires="wps">
          <w:drawing>
            <wp:anchor distT="0" distB="0" distL="114300" distR="114300" simplePos="0" relativeHeight="251658243" behindDoc="0" locked="0" layoutInCell="1" allowOverlap="1" wp14:anchorId="485BB929" wp14:editId="01DB35FC">
              <wp:simplePos x="0" y="0"/>
              <wp:positionH relativeFrom="column">
                <wp:posOffset>5057021</wp:posOffset>
              </wp:positionH>
              <wp:positionV relativeFrom="paragraph">
                <wp:posOffset>-101078</wp:posOffset>
              </wp:positionV>
              <wp:extent cx="1447800" cy="797299"/>
              <wp:effectExtent l="0" t="0" r="0" b="0"/>
              <wp:wrapNone/>
              <wp:docPr id="8" name="Tekstboks 8"/>
              <wp:cNvGraphicFramePr/>
              <a:graphic xmlns:a="http://schemas.openxmlformats.org/drawingml/2006/main">
                <a:graphicData uri="http://schemas.microsoft.com/office/word/2010/wordprocessingShape">
                  <wps:wsp>
                    <wps:cNvSpPr txBox="1"/>
                    <wps:spPr>
                      <a:xfrm>
                        <a:off x="0" y="0"/>
                        <a:ext cx="1447800" cy="79729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9AF9CD" w14:textId="77777777" w:rsidR="002B6EEC" w:rsidRDefault="002B6EEC" w:rsidP="002B6EEC">
                          <w:pPr>
                            <w:jc w:val="center"/>
                          </w:pPr>
                          <w:r>
                            <w:rPr>
                              <w:noProof/>
                              <w:lang w:eastAsia="nb-NO"/>
                            </w:rPr>
                            <w:drawing>
                              <wp:inline distT="0" distB="0" distL="0" distR="0" wp14:anchorId="21835909" wp14:editId="46FB6378">
                                <wp:extent cx="814070" cy="59436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TG-RGB.jpg"/>
                                        <pic:cNvPicPr/>
                                      </pic:nvPicPr>
                                      <pic:blipFill>
                                        <a:blip r:embed="rId1">
                                          <a:extLst>
                                            <a:ext uri="{28A0092B-C50C-407E-A947-70E740481C1C}">
                                              <a14:useLocalDpi xmlns:a14="http://schemas.microsoft.com/office/drawing/2010/main" val="0"/>
                                            </a:ext>
                                          </a:extLst>
                                        </a:blip>
                                        <a:stretch>
                                          <a:fillRect/>
                                        </a:stretch>
                                      </pic:blipFill>
                                      <pic:spPr>
                                        <a:xfrm>
                                          <a:off x="0" y="0"/>
                                          <a:ext cx="814070" cy="594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5BB929" id="_x0000_t202" coordsize="21600,21600" o:spt="202" path="m,l,21600r21600,l21600,xe">
              <v:stroke joinstyle="miter"/>
              <v:path gradientshapeok="t" o:connecttype="rect"/>
            </v:shapetype>
            <v:shape id="Tekstboks 8" o:spid="_x0000_s1026" type="#_x0000_t202" style="position:absolute;margin-left:398.2pt;margin-top:-7.95pt;width:114pt;height:62.8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" filled="f" stroked="f">
              <v:textbox>
                <w:txbxContent>
                  <w:p w14:paraId="5E9AF9CD" w14:textId="77777777" w:rsidR="002B6EEC" w:rsidRDefault="002B6EEC" w:rsidP="002B6EEC">
                    <w:pPr>
                      <w:jc w:val="center"/>
                    </w:pPr>
                    <w:r>
                      <w:rPr>
                        <w:noProof/>
                        <w:lang w:eastAsia="nb-NO"/>
                      </w:rPr>
                      <w:drawing>
                        <wp:inline distT="0" distB="0" distL="0" distR="0" wp14:anchorId="21835909" wp14:editId="46FB6378">
                          <wp:extent cx="814070" cy="59436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TG-RGB.jpg"/>
                                  <pic:cNvPicPr/>
                                </pic:nvPicPr>
                                <pic:blipFill>
                                  <a:blip r:embed="rId1">
                                    <a:extLst>
                                      <a:ext uri="{28A0092B-C50C-407E-A947-70E740481C1C}">
                                        <a14:useLocalDpi xmlns:a14="http://schemas.microsoft.com/office/drawing/2010/main" val="0"/>
                                      </a:ext>
                                    </a:extLst>
                                  </a:blip>
                                  <a:stretch>
                                    <a:fillRect/>
                                  </a:stretch>
                                </pic:blipFill>
                                <pic:spPr>
                                  <a:xfrm>
                                    <a:off x="0" y="0"/>
                                    <a:ext cx="814070" cy="594360"/>
                                  </a:xfrm>
                                  <a:prstGeom prst="rect">
                                    <a:avLst/>
                                  </a:prstGeom>
                                </pic:spPr>
                              </pic:pic>
                            </a:graphicData>
                          </a:graphic>
                        </wp:inline>
                      </w:drawing>
                    </w:r>
                  </w:p>
                </w:txbxContent>
              </v:textbox>
            </v:shape>
          </w:pict>
        </mc:Fallback>
      </mc:AlternateContent>
    </w:r>
  </w:p>
  <w:p w14:paraId="10EE802F" w14:textId="77777777" w:rsidR="00CD168B" w:rsidRDefault="00CD168B">
    <w:pPr>
      <w:pStyle w:val="Topptekst"/>
    </w:pPr>
  </w:p>
  <w:p w14:paraId="28B85568" w14:textId="77777777" w:rsidR="00CD168B" w:rsidRDefault="00CD168B">
    <w:pPr>
      <w:pStyle w:val="Topptekst"/>
    </w:pPr>
  </w:p>
  <w:p w14:paraId="42B13173" w14:textId="77777777" w:rsidR="002B6EEC" w:rsidRDefault="002B6EE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31D"/>
    <w:multiLevelType w:val="multilevel"/>
    <w:tmpl w:val="7952D9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C335C7"/>
    <w:multiLevelType w:val="hybridMultilevel"/>
    <w:tmpl w:val="A09ADF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14004D6"/>
    <w:multiLevelType w:val="hybridMultilevel"/>
    <w:tmpl w:val="A14E98F4"/>
    <w:lvl w:ilvl="0" w:tplc="AC105E3C">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107BCE"/>
    <w:multiLevelType w:val="multilevel"/>
    <w:tmpl w:val="A9C09B3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5B62B30"/>
    <w:multiLevelType w:val="hybridMultilevel"/>
    <w:tmpl w:val="324AC1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738521F"/>
    <w:multiLevelType w:val="multilevel"/>
    <w:tmpl w:val="4D4E0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E1BA2"/>
    <w:multiLevelType w:val="multilevel"/>
    <w:tmpl w:val="BE10E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E70CC5"/>
    <w:multiLevelType w:val="multilevel"/>
    <w:tmpl w:val="27AE89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3CD0D09"/>
    <w:multiLevelType w:val="hybridMultilevel"/>
    <w:tmpl w:val="339065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0872430"/>
    <w:multiLevelType w:val="hybridMultilevel"/>
    <w:tmpl w:val="8572CE7C"/>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B8A73B7"/>
    <w:multiLevelType w:val="hybridMultilevel"/>
    <w:tmpl w:val="1A8834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DBE0D38"/>
    <w:multiLevelType w:val="hybridMultilevel"/>
    <w:tmpl w:val="C2C8EBF6"/>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6AA93060"/>
    <w:multiLevelType w:val="hybridMultilevel"/>
    <w:tmpl w:val="2B3CE2E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6F090983"/>
    <w:multiLevelType w:val="multilevel"/>
    <w:tmpl w:val="2BF6FB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7502AA"/>
    <w:multiLevelType w:val="hybridMultilevel"/>
    <w:tmpl w:val="E78C90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21480009">
    <w:abstractNumId w:val="2"/>
  </w:num>
  <w:num w:numId="2" w16cid:durableId="1167017705">
    <w:abstractNumId w:val="8"/>
  </w:num>
  <w:num w:numId="3" w16cid:durableId="789014444">
    <w:abstractNumId w:val="11"/>
  </w:num>
  <w:num w:numId="4" w16cid:durableId="1970551067">
    <w:abstractNumId w:val="9"/>
  </w:num>
  <w:num w:numId="5" w16cid:durableId="1886216926">
    <w:abstractNumId w:val="7"/>
  </w:num>
  <w:num w:numId="6" w16cid:durableId="710423169">
    <w:abstractNumId w:val="14"/>
  </w:num>
  <w:num w:numId="7" w16cid:durableId="825170691">
    <w:abstractNumId w:val="4"/>
  </w:num>
  <w:num w:numId="8" w16cid:durableId="1764767443">
    <w:abstractNumId w:val="10"/>
  </w:num>
  <w:num w:numId="9" w16cid:durableId="1053693165">
    <w:abstractNumId w:val="5"/>
  </w:num>
  <w:num w:numId="10" w16cid:durableId="73431027">
    <w:abstractNumId w:val="6"/>
  </w:num>
  <w:num w:numId="11" w16cid:durableId="154884099">
    <w:abstractNumId w:val="1"/>
  </w:num>
  <w:num w:numId="12" w16cid:durableId="1083991719">
    <w:abstractNumId w:val="12"/>
  </w:num>
  <w:num w:numId="13" w16cid:durableId="1513913147">
    <w:abstractNumId w:val="3"/>
  </w:num>
  <w:num w:numId="14" w16cid:durableId="1577209712">
    <w:abstractNumId w:val="0"/>
  </w:num>
  <w:num w:numId="15" w16cid:durableId="8402377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BD4"/>
    <w:rsid w:val="00013A73"/>
    <w:rsid w:val="00024F30"/>
    <w:rsid w:val="00025057"/>
    <w:rsid w:val="00046E7F"/>
    <w:rsid w:val="00075776"/>
    <w:rsid w:val="000B35C7"/>
    <w:rsid w:val="000C70B6"/>
    <w:rsid w:val="000D08D0"/>
    <w:rsid w:val="00147BD4"/>
    <w:rsid w:val="002528B1"/>
    <w:rsid w:val="002B6EEC"/>
    <w:rsid w:val="00323724"/>
    <w:rsid w:val="003441F3"/>
    <w:rsid w:val="003550D1"/>
    <w:rsid w:val="0036418C"/>
    <w:rsid w:val="004A5E33"/>
    <w:rsid w:val="00537A95"/>
    <w:rsid w:val="005864BC"/>
    <w:rsid w:val="0060569A"/>
    <w:rsid w:val="00700F4E"/>
    <w:rsid w:val="00725FD6"/>
    <w:rsid w:val="007E2AB5"/>
    <w:rsid w:val="008934EA"/>
    <w:rsid w:val="008B7535"/>
    <w:rsid w:val="008C7883"/>
    <w:rsid w:val="009131A8"/>
    <w:rsid w:val="00914064"/>
    <w:rsid w:val="0092056A"/>
    <w:rsid w:val="009506B5"/>
    <w:rsid w:val="009D795B"/>
    <w:rsid w:val="00A452E2"/>
    <w:rsid w:val="00A87F82"/>
    <w:rsid w:val="00AB19F5"/>
    <w:rsid w:val="00AC0FED"/>
    <w:rsid w:val="00B37789"/>
    <w:rsid w:val="00B5392C"/>
    <w:rsid w:val="00BE2757"/>
    <w:rsid w:val="00BE6578"/>
    <w:rsid w:val="00CC0297"/>
    <w:rsid w:val="00CD168B"/>
    <w:rsid w:val="00D63E28"/>
    <w:rsid w:val="00DB0078"/>
    <w:rsid w:val="00DD6604"/>
    <w:rsid w:val="00DE453C"/>
    <w:rsid w:val="00E34C7A"/>
    <w:rsid w:val="00E72A82"/>
    <w:rsid w:val="00EA0A9C"/>
    <w:rsid w:val="00EB40FA"/>
    <w:rsid w:val="00ED3F83"/>
    <w:rsid w:val="00FD1D22"/>
    <w:rsid w:val="00FD7FD0"/>
    <w:rsid w:val="5ED2A6FE"/>
    <w:rsid w:val="69928F04"/>
    <w:rsid w:val="7ED545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4E1E"/>
  <w14:defaultImageDpi w14:val="32767"/>
  <w15:chartTrackingRefBased/>
  <w15:docId w15:val="{8F0D418B-072A-C347-AFE7-29B743D9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46E7F"/>
    <w:pPr>
      <w:tabs>
        <w:tab w:val="center" w:pos="4536"/>
        <w:tab w:val="right" w:pos="9072"/>
      </w:tabs>
    </w:pPr>
  </w:style>
  <w:style w:type="character" w:customStyle="1" w:styleId="TopptekstTegn">
    <w:name w:val="Topptekst Tegn"/>
    <w:basedOn w:val="Standardskriftforavsnitt"/>
    <w:link w:val="Topptekst"/>
    <w:uiPriority w:val="99"/>
    <w:rsid w:val="00046E7F"/>
  </w:style>
  <w:style w:type="paragraph" w:styleId="Bunntekst">
    <w:name w:val="footer"/>
    <w:basedOn w:val="Normal"/>
    <w:link w:val="BunntekstTegn"/>
    <w:uiPriority w:val="99"/>
    <w:unhideWhenUsed/>
    <w:rsid w:val="00046E7F"/>
    <w:pPr>
      <w:tabs>
        <w:tab w:val="center" w:pos="4536"/>
        <w:tab w:val="right" w:pos="9072"/>
      </w:tabs>
    </w:pPr>
  </w:style>
  <w:style w:type="character" w:customStyle="1" w:styleId="BunntekstTegn">
    <w:name w:val="Bunntekst Tegn"/>
    <w:basedOn w:val="Standardskriftforavsnitt"/>
    <w:link w:val="Bunntekst"/>
    <w:uiPriority w:val="99"/>
    <w:rsid w:val="00046E7F"/>
  </w:style>
  <w:style w:type="table" w:styleId="Tabellrutenett">
    <w:name w:val="Table Grid"/>
    <w:basedOn w:val="Vanligtabell"/>
    <w:uiPriority w:val="39"/>
    <w:rsid w:val="00046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46E7F"/>
    <w:rPr>
      <w:color w:val="0563C1" w:themeColor="hyperlink"/>
      <w:u w:val="single"/>
    </w:rPr>
  </w:style>
  <w:style w:type="paragraph" w:styleId="Bobletekst">
    <w:name w:val="Balloon Text"/>
    <w:basedOn w:val="Normal"/>
    <w:link w:val="BobletekstTegn"/>
    <w:uiPriority w:val="99"/>
    <w:semiHidden/>
    <w:unhideWhenUsed/>
    <w:rsid w:val="00725FD6"/>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25FD6"/>
    <w:rPr>
      <w:rFonts w:ascii="Times New Roman" w:hAnsi="Times New Roman" w:cs="Times New Roman"/>
      <w:sz w:val="18"/>
      <w:szCs w:val="18"/>
    </w:rPr>
  </w:style>
  <w:style w:type="paragraph" w:styleId="Listeavsnitt">
    <w:name w:val="List Paragraph"/>
    <w:basedOn w:val="Normal"/>
    <w:uiPriority w:val="34"/>
    <w:qFormat/>
    <w:rsid w:val="009506B5"/>
    <w:pPr>
      <w:ind w:left="720"/>
      <w:contextualSpacing/>
    </w:pPr>
  </w:style>
  <w:style w:type="character" w:styleId="Fulgthyperkobling">
    <w:name w:val="FollowedHyperlink"/>
    <w:basedOn w:val="Standardskriftforavsnitt"/>
    <w:uiPriority w:val="99"/>
    <w:semiHidden/>
    <w:unhideWhenUsed/>
    <w:rsid w:val="00950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93855">
      <w:bodyDiv w:val="1"/>
      <w:marLeft w:val="0"/>
      <w:marRight w:val="0"/>
      <w:marTop w:val="0"/>
      <w:marBottom w:val="0"/>
      <w:divBdr>
        <w:top w:val="none" w:sz="0" w:space="0" w:color="auto"/>
        <w:left w:val="none" w:sz="0" w:space="0" w:color="auto"/>
        <w:bottom w:val="none" w:sz="0" w:space="0" w:color="auto"/>
        <w:right w:val="none" w:sz="0" w:space="0" w:color="auto"/>
      </w:divBdr>
      <w:divsChild>
        <w:div w:id="528107933">
          <w:marLeft w:val="0"/>
          <w:marRight w:val="0"/>
          <w:marTop w:val="0"/>
          <w:marBottom w:val="0"/>
          <w:divBdr>
            <w:top w:val="none" w:sz="0" w:space="0" w:color="auto"/>
            <w:left w:val="none" w:sz="0" w:space="0" w:color="auto"/>
            <w:bottom w:val="none" w:sz="0" w:space="0" w:color="auto"/>
            <w:right w:val="none" w:sz="0" w:space="0" w:color="auto"/>
          </w:divBdr>
          <w:divsChild>
            <w:div w:id="950283725">
              <w:marLeft w:val="0"/>
              <w:marRight w:val="0"/>
              <w:marTop w:val="0"/>
              <w:marBottom w:val="0"/>
              <w:divBdr>
                <w:top w:val="none" w:sz="0" w:space="0" w:color="auto"/>
                <w:left w:val="none" w:sz="0" w:space="0" w:color="auto"/>
                <w:bottom w:val="none" w:sz="0" w:space="0" w:color="auto"/>
                <w:right w:val="none" w:sz="0" w:space="0" w:color="auto"/>
              </w:divBdr>
              <w:divsChild>
                <w:div w:id="755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3086">
          <w:marLeft w:val="0"/>
          <w:marRight w:val="0"/>
          <w:marTop w:val="0"/>
          <w:marBottom w:val="0"/>
          <w:divBdr>
            <w:top w:val="none" w:sz="0" w:space="0" w:color="auto"/>
            <w:left w:val="none" w:sz="0" w:space="0" w:color="auto"/>
            <w:bottom w:val="none" w:sz="0" w:space="0" w:color="auto"/>
            <w:right w:val="none" w:sz="0" w:space="0" w:color="auto"/>
          </w:divBdr>
          <w:divsChild>
            <w:div w:id="866328466">
              <w:marLeft w:val="0"/>
              <w:marRight w:val="0"/>
              <w:marTop w:val="0"/>
              <w:marBottom w:val="0"/>
              <w:divBdr>
                <w:top w:val="none" w:sz="0" w:space="0" w:color="auto"/>
                <w:left w:val="none" w:sz="0" w:space="0" w:color="auto"/>
                <w:bottom w:val="none" w:sz="0" w:space="0" w:color="auto"/>
                <w:right w:val="none" w:sz="0" w:space="0" w:color="auto"/>
              </w:divBdr>
              <w:divsChild>
                <w:div w:id="405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8008">
      <w:bodyDiv w:val="1"/>
      <w:marLeft w:val="0"/>
      <w:marRight w:val="0"/>
      <w:marTop w:val="0"/>
      <w:marBottom w:val="0"/>
      <w:divBdr>
        <w:top w:val="none" w:sz="0" w:space="0" w:color="auto"/>
        <w:left w:val="none" w:sz="0" w:space="0" w:color="auto"/>
        <w:bottom w:val="none" w:sz="0" w:space="0" w:color="auto"/>
        <w:right w:val="none" w:sz="0" w:space="0" w:color="auto"/>
      </w:divBdr>
    </w:div>
    <w:div w:id="1159272965">
      <w:bodyDiv w:val="1"/>
      <w:marLeft w:val="0"/>
      <w:marRight w:val="0"/>
      <w:marTop w:val="0"/>
      <w:marBottom w:val="0"/>
      <w:divBdr>
        <w:top w:val="none" w:sz="0" w:space="0" w:color="auto"/>
        <w:left w:val="none" w:sz="0" w:space="0" w:color="auto"/>
        <w:bottom w:val="none" w:sz="0" w:space="0" w:color="auto"/>
        <w:right w:val="none" w:sz="0" w:space="0" w:color="auto"/>
      </w:divBdr>
    </w:div>
    <w:div w:id="2073893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a3654a6-41f3-47e4-89bf-7d39e17b9d3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0797C626173C43AA9753550D349E22" ma:contentTypeVersion="4" ma:contentTypeDescription="Opprett et nytt dokument." ma:contentTypeScope="" ma:versionID="ead97852ed284afd64ee95ee3f445d1a">
  <xsd:schema xmlns:xsd="http://www.w3.org/2001/XMLSchema" xmlns:xs="http://www.w3.org/2001/XMLSchema" xmlns:p="http://schemas.microsoft.com/office/2006/metadata/properties" xmlns:ns2="e82bd6ca-4ff2-48ce-9d94-5b07cd312924" xmlns:ns3="6a3654a6-41f3-47e4-89bf-7d39e17b9d35" targetNamespace="http://schemas.microsoft.com/office/2006/metadata/properties" ma:root="true" ma:fieldsID="0a2fded55f565ae24cde35bbf2b37c5e" ns2:_="" ns3:_="">
    <xsd:import namespace="e82bd6ca-4ff2-48ce-9d94-5b07cd312924"/>
    <xsd:import namespace="6a3654a6-41f3-47e4-89bf-7d39e17b9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bd6ca-4ff2-48ce-9d94-5b07cd312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3654a6-41f3-47e4-89bf-7d39e17b9d3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34193-E089-4C4A-A806-2F6C918A80A1}">
  <ds:schemaRefs>
    <ds:schemaRef ds:uri="http://schemas.microsoft.com/sharepoint/v3/contenttype/forms"/>
  </ds:schemaRefs>
</ds:datastoreItem>
</file>

<file path=customXml/itemProps2.xml><?xml version="1.0" encoding="utf-8"?>
<ds:datastoreItem xmlns:ds="http://schemas.openxmlformats.org/officeDocument/2006/customXml" ds:itemID="{29086FE7-ECE0-4CF6-A425-FBD068E6B8D3}">
  <ds:schemaRefs>
    <ds:schemaRef ds:uri="http://purl.org/dc/terms/"/>
    <ds:schemaRef ds:uri="259adcc3-18d7-48f1-93b2-6dda9a36e308"/>
    <ds:schemaRef ds:uri="http://schemas.microsoft.com/office/2006/documentManagement/types"/>
    <ds:schemaRef ds:uri="http://schemas.microsoft.com/office/infopath/2007/PartnerControls"/>
    <ds:schemaRef ds:uri="62b123f6-3560-434c-a2ce-471362a06656"/>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B41DEFC-C9A9-4A52-9EE2-12220D32B25B}"/>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3365</Characters>
  <Application>Microsoft Office Word</Application>
  <DocSecurity>4</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Arntsen, Eirik</cp:lastModifiedBy>
  <cp:revision>2</cp:revision>
  <cp:lastPrinted>2018-03-08T09:38:00Z</cp:lastPrinted>
  <dcterms:created xsi:type="dcterms:W3CDTF">2023-01-26T14:28:00Z</dcterms:created>
  <dcterms:modified xsi:type="dcterms:W3CDTF">2023-01-26T14:28:00Z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0x010100A70797C626173C43AA9753550D349E22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Kommentar">
    <vt:lpwstr>Åpne og velg rediger i Word. Trykk Fil og Lagre som. Velg Word-mal. Trykk på Velg anbefalt mappe eller gå inn på Mine dokumenter og Egendefinerte Office-maler. Lagre.</vt:lpwstr>
  </property>
  <property fmtid="{D5CDD505-2E9C-101B-9397-08002B2CF9AE}" pid="10" name="Order">
    <vt:r8>98700</vt:r8>
  </property>
  <property fmtid="{D5CDD505-2E9C-101B-9397-08002B2CF9AE}" pid="11" name="_ExtendedDescription">
    <vt:lpwstr/>
  </property>
  <property fmtid="{D5CDD505-2E9C-101B-9397-08002B2CF9AE}" pid="12" name="TriggerFlowInfo">
    <vt:lpwstr/>
  </property>
</Properties>
</file>