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69E8" w14:textId="467C311B" w:rsidR="00D20A7B" w:rsidRPr="00ED4295" w:rsidRDefault="007A54E0">
      <w:pPr>
        <w:rPr>
          <w:sz w:val="36"/>
          <w:szCs w:val="36"/>
          <w:lang w:val="nn-NO"/>
        </w:rPr>
      </w:pPr>
      <w:r w:rsidRPr="00ED4295">
        <w:rPr>
          <w:sz w:val="36"/>
          <w:szCs w:val="36"/>
          <w:lang w:val="nn-NO"/>
        </w:rPr>
        <w:t>SKOGKULTUR – OVERORDNA RETNING</w:t>
      </w:r>
      <w:r w:rsidR="00E7112F">
        <w:rPr>
          <w:sz w:val="36"/>
          <w:szCs w:val="36"/>
          <w:lang w:val="nn-NO"/>
        </w:rPr>
        <w:t>S</w:t>
      </w:r>
      <w:r w:rsidRPr="00ED4295">
        <w:rPr>
          <w:sz w:val="36"/>
          <w:szCs w:val="36"/>
          <w:lang w:val="nn-NO"/>
        </w:rPr>
        <w:t>LINJER FR</w:t>
      </w:r>
      <w:r w:rsidR="00132652">
        <w:rPr>
          <w:sz w:val="36"/>
          <w:szCs w:val="36"/>
          <w:lang w:val="nn-NO"/>
        </w:rPr>
        <w:t>Å</w:t>
      </w:r>
      <w:r w:rsidRPr="00ED4295">
        <w:rPr>
          <w:sz w:val="36"/>
          <w:szCs w:val="36"/>
          <w:lang w:val="nn-NO"/>
        </w:rPr>
        <w:t xml:space="preserve"> STATSFORVALT</w:t>
      </w:r>
      <w:r w:rsidR="00132652">
        <w:rPr>
          <w:sz w:val="36"/>
          <w:szCs w:val="36"/>
          <w:lang w:val="nn-NO"/>
        </w:rPr>
        <w:t>AREN</w:t>
      </w:r>
    </w:p>
    <w:p w14:paraId="288ED7DC" w14:textId="77777777" w:rsidR="007E766D" w:rsidRDefault="007E766D">
      <w:pPr>
        <w:rPr>
          <w:b/>
          <w:bCs/>
          <w:sz w:val="26"/>
          <w:szCs w:val="26"/>
          <w:lang w:val="nn-NO"/>
        </w:rPr>
      </w:pPr>
    </w:p>
    <w:p w14:paraId="15F527F0" w14:textId="4C565F32" w:rsidR="007A54E0" w:rsidRPr="00EC376F" w:rsidRDefault="0080073A">
      <w:pPr>
        <w:rPr>
          <w:b/>
          <w:bCs/>
          <w:sz w:val="26"/>
          <w:szCs w:val="26"/>
          <w:lang w:val="nn-NO"/>
        </w:rPr>
      </w:pPr>
      <w:r w:rsidRPr="00EC376F">
        <w:rPr>
          <w:b/>
          <w:bCs/>
          <w:sz w:val="26"/>
          <w:szCs w:val="26"/>
          <w:lang w:val="nn-NO"/>
        </w:rPr>
        <w:t>NYPLANTING</w:t>
      </w:r>
    </w:p>
    <w:p w14:paraId="53FAFDB3" w14:textId="02F29F89" w:rsidR="0080073A" w:rsidRDefault="000934D5">
      <w:pPr>
        <w:rPr>
          <w:lang w:val="nn-NO"/>
        </w:rPr>
      </w:pPr>
      <w:r>
        <w:rPr>
          <w:lang w:val="nn-NO"/>
        </w:rPr>
        <w:t>Ettersom hogsten har auka på Vestlandet</w:t>
      </w:r>
      <w:r w:rsidR="006D3171">
        <w:rPr>
          <w:lang w:val="nn-NO"/>
        </w:rPr>
        <w:t xml:space="preserve"> har d</w:t>
      </w:r>
      <w:r w:rsidR="00A7119D">
        <w:rPr>
          <w:lang w:val="nn-NO"/>
        </w:rPr>
        <w:t>et meste av NMSK</w:t>
      </w:r>
      <w:r w:rsidR="00DA3A02">
        <w:rPr>
          <w:lang w:val="nn-NO"/>
        </w:rPr>
        <w:t xml:space="preserve">-midlane </w:t>
      </w:r>
      <w:r w:rsidR="008417D7">
        <w:rPr>
          <w:lang w:val="nn-NO"/>
        </w:rPr>
        <w:t>gå</w:t>
      </w:r>
      <w:r w:rsidR="006D3171">
        <w:rPr>
          <w:lang w:val="nn-NO"/>
        </w:rPr>
        <w:t>tt</w:t>
      </w:r>
      <w:r w:rsidR="008417D7">
        <w:rPr>
          <w:lang w:val="nn-NO"/>
        </w:rPr>
        <w:t xml:space="preserve"> til nyplanting</w:t>
      </w:r>
      <w:r w:rsidR="006D3171">
        <w:rPr>
          <w:lang w:val="nn-NO"/>
        </w:rPr>
        <w:t xml:space="preserve"> etter hogst. </w:t>
      </w:r>
      <w:r w:rsidR="008A2890">
        <w:rPr>
          <w:lang w:val="nn-NO"/>
        </w:rPr>
        <w:t xml:space="preserve">Historisk sett har tilskotet til </w:t>
      </w:r>
      <w:r w:rsidR="00B96624">
        <w:rPr>
          <w:lang w:val="nn-NO"/>
        </w:rPr>
        <w:t>planting</w:t>
      </w:r>
      <w:r w:rsidR="00144070">
        <w:rPr>
          <w:lang w:val="nn-NO"/>
        </w:rPr>
        <w:t xml:space="preserve"> vore forholdsvis høgt</w:t>
      </w:r>
      <w:r w:rsidR="00B96624">
        <w:rPr>
          <w:lang w:val="nn-NO"/>
        </w:rPr>
        <w:t xml:space="preserve">, i fyrste </w:t>
      </w:r>
      <w:r w:rsidR="00174E2E">
        <w:rPr>
          <w:lang w:val="nn-NO"/>
        </w:rPr>
        <w:t>omgang</w:t>
      </w:r>
      <w:r w:rsidR="00B96624">
        <w:rPr>
          <w:lang w:val="nn-NO"/>
        </w:rPr>
        <w:t xml:space="preserve">  </w:t>
      </w:r>
      <w:r w:rsidR="00144070">
        <w:rPr>
          <w:lang w:val="nn-NO"/>
        </w:rPr>
        <w:t xml:space="preserve">med bakgrunn i manglande skogfondsdekning </w:t>
      </w:r>
      <w:r w:rsidR="00E55E94">
        <w:rPr>
          <w:lang w:val="nn-NO"/>
        </w:rPr>
        <w:t>hos dei som skogreiste i si tid</w:t>
      </w:r>
      <w:r w:rsidR="002659B1">
        <w:rPr>
          <w:lang w:val="nn-NO"/>
        </w:rPr>
        <w:t xml:space="preserve">. </w:t>
      </w:r>
      <w:r w:rsidR="008835A9">
        <w:rPr>
          <w:lang w:val="nn-NO"/>
        </w:rPr>
        <w:t xml:space="preserve">Skogreisingstida </w:t>
      </w:r>
      <w:r w:rsidR="00200569">
        <w:rPr>
          <w:lang w:val="nn-NO"/>
        </w:rPr>
        <w:t xml:space="preserve">er </w:t>
      </w:r>
      <w:r w:rsidR="004B061D">
        <w:rPr>
          <w:lang w:val="nn-NO"/>
        </w:rPr>
        <w:t xml:space="preserve">i praksis </w:t>
      </w:r>
      <w:r w:rsidR="00200569">
        <w:rPr>
          <w:lang w:val="nn-NO"/>
        </w:rPr>
        <w:t xml:space="preserve">forbi og </w:t>
      </w:r>
      <w:r w:rsidR="00346B13">
        <w:rPr>
          <w:lang w:val="nn-NO"/>
        </w:rPr>
        <w:t xml:space="preserve">ettersom </w:t>
      </w:r>
      <w:r w:rsidR="002659B1">
        <w:rPr>
          <w:lang w:val="nn-NO"/>
        </w:rPr>
        <w:t xml:space="preserve">hogsten aukar </w:t>
      </w:r>
      <w:r w:rsidR="00346B13">
        <w:rPr>
          <w:lang w:val="nn-NO"/>
        </w:rPr>
        <w:t>har</w:t>
      </w:r>
      <w:r w:rsidR="008A49B5">
        <w:rPr>
          <w:lang w:val="nn-NO"/>
        </w:rPr>
        <w:t xml:space="preserve"> </w:t>
      </w:r>
      <w:r w:rsidR="002163F2">
        <w:rPr>
          <w:lang w:val="nn-NO"/>
        </w:rPr>
        <w:t>skogeigarar som plantar</w:t>
      </w:r>
      <w:r w:rsidR="00C50C66">
        <w:rPr>
          <w:lang w:val="nn-NO"/>
        </w:rPr>
        <w:t xml:space="preserve"> </w:t>
      </w:r>
      <w:r w:rsidR="00DA3A02">
        <w:rPr>
          <w:lang w:val="nn-NO"/>
        </w:rPr>
        <w:t xml:space="preserve">høve </w:t>
      </w:r>
      <w:r w:rsidR="00C50C66">
        <w:rPr>
          <w:lang w:val="nn-NO"/>
        </w:rPr>
        <w:t xml:space="preserve">til </w:t>
      </w:r>
      <w:r w:rsidR="005D3226">
        <w:rPr>
          <w:lang w:val="nn-NO"/>
        </w:rPr>
        <w:t xml:space="preserve">å finansiere </w:t>
      </w:r>
      <w:r w:rsidR="00CD710B">
        <w:rPr>
          <w:lang w:val="nn-NO"/>
        </w:rPr>
        <w:t xml:space="preserve">investeringane med skogfond med skattefordel. </w:t>
      </w:r>
    </w:p>
    <w:p w14:paraId="7A361B70" w14:textId="767BDC55" w:rsidR="00C334B1" w:rsidRDefault="00C334B1" w:rsidP="0099480E">
      <w:pPr>
        <w:spacing w:after="0"/>
        <w:rPr>
          <w:lang w:val="nn-NO"/>
        </w:rPr>
      </w:pPr>
    </w:p>
    <w:p w14:paraId="62CF6B98" w14:textId="5CF75C6E" w:rsidR="00F55E0C" w:rsidRDefault="000113BC" w:rsidP="0099480E">
      <w:pPr>
        <w:spacing w:after="0"/>
        <w:rPr>
          <w:lang w:val="nn-NO"/>
        </w:rPr>
      </w:pPr>
      <w:r>
        <w:rPr>
          <w:noProof/>
          <w:lang w:val="nn-NO"/>
        </w:rPr>
        <w:drawing>
          <wp:inline distT="0" distB="0" distL="0" distR="0" wp14:anchorId="18A1D0CA" wp14:editId="34CCA428">
            <wp:extent cx="5760720" cy="3051810"/>
            <wp:effectExtent l="0" t="0" r="0" b="0"/>
            <wp:docPr id="1466441884" name="Bilde 2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41884" name="Bilde 2" descr="Et bilde som inneholder tekst, skjermbilde, nummer, Fon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1D083" w14:textId="57987F6C" w:rsidR="00B16B3E" w:rsidRDefault="00FB738D">
      <w:pPr>
        <w:rPr>
          <w:i/>
          <w:iCs/>
          <w:sz w:val="22"/>
          <w:szCs w:val="22"/>
          <w:lang w:val="nn-NO"/>
        </w:rPr>
      </w:pPr>
      <w:r w:rsidRPr="0099480E">
        <w:rPr>
          <w:i/>
          <w:iCs/>
          <w:sz w:val="22"/>
          <w:szCs w:val="22"/>
          <w:lang w:val="nn-NO"/>
        </w:rPr>
        <w:t xml:space="preserve">Tabell 1: </w:t>
      </w:r>
      <w:r w:rsidR="0048049A" w:rsidRPr="0099480E">
        <w:rPr>
          <w:i/>
          <w:iCs/>
          <w:sz w:val="22"/>
          <w:szCs w:val="22"/>
          <w:lang w:val="nn-NO"/>
        </w:rPr>
        <w:t>F</w:t>
      </w:r>
      <w:r w:rsidR="001E123F" w:rsidRPr="0099480E">
        <w:rPr>
          <w:i/>
          <w:iCs/>
          <w:sz w:val="22"/>
          <w:szCs w:val="22"/>
          <w:lang w:val="nn-NO"/>
        </w:rPr>
        <w:t>orbruk av NMSK-midlar nasjonalt og for Vestland i 2023</w:t>
      </w:r>
      <w:r w:rsidR="0048049A" w:rsidRPr="0099480E">
        <w:rPr>
          <w:i/>
          <w:iCs/>
          <w:sz w:val="22"/>
          <w:szCs w:val="22"/>
          <w:lang w:val="nn-NO"/>
        </w:rPr>
        <w:t xml:space="preserve"> fordelt på </w:t>
      </w:r>
      <w:r w:rsidR="00EC376F" w:rsidRPr="0099480E">
        <w:rPr>
          <w:i/>
          <w:iCs/>
          <w:sz w:val="22"/>
          <w:szCs w:val="22"/>
          <w:lang w:val="nn-NO"/>
        </w:rPr>
        <w:t>dei mest vanlege tiltaka i skogkulturen.</w:t>
      </w:r>
    </w:p>
    <w:p w14:paraId="28357768" w14:textId="77777777" w:rsidR="00132652" w:rsidRDefault="00132652" w:rsidP="00C61957">
      <w:pPr>
        <w:rPr>
          <w:lang w:val="nn-NO"/>
        </w:rPr>
      </w:pPr>
    </w:p>
    <w:p w14:paraId="1C7476A1" w14:textId="0FED4150" w:rsidR="00C61957" w:rsidRDefault="00C61957" w:rsidP="00C61957">
      <w:pPr>
        <w:rPr>
          <w:lang w:val="nn-NO"/>
        </w:rPr>
      </w:pPr>
      <w:r>
        <w:rPr>
          <w:lang w:val="nn-NO"/>
        </w:rPr>
        <w:t xml:space="preserve">Som tabell 1 viser så går mykje av den totale </w:t>
      </w:r>
      <w:r w:rsidR="00DA3A02">
        <w:rPr>
          <w:lang w:val="nn-NO"/>
        </w:rPr>
        <w:t>ramma for</w:t>
      </w:r>
      <w:r>
        <w:rPr>
          <w:lang w:val="nn-NO"/>
        </w:rPr>
        <w:t xml:space="preserve"> NMSK-midlane til nyplanting i Vestland (81 % i 2023). </w:t>
      </w:r>
      <w:r w:rsidR="00C5720E">
        <w:rPr>
          <w:lang w:val="nn-NO"/>
        </w:rPr>
        <w:t xml:space="preserve">Per </w:t>
      </w:r>
      <w:r w:rsidR="00FB4897">
        <w:rPr>
          <w:lang w:val="nn-NO"/>
        </w:rPr>
        <w:t>2024 ligg nyplantingst</w:t>
      </w:r>
      <w:r>
        <w:rPr>
          <w:lang w:val="nn-NO"/>
        </w:rPr>
        <w:t xml:space="preserve">ilskotet </w:t>
      </w:r>
      <w:r w:rsidR="005F79AD">
        <w:rPr>
          <w:lang w:val="nn-NO"/>
        </w:rPr>
        <w:t xml:space="preserve">ute i kommunane </w:t>
      </w:r>
      <w:r>
        <w:rPr>
          <w:lang w:val="nn-NO"/>
        </w:rPr>
        <w:t xml:space="preserve"> mellom 30 – 50 % av kostnadan</w:t>
      </w:r>
      <w:r w:rsidR="005F79AD">
        <w:rPr>
          <w:lang w:val="nn-NO"/>
        </w:rPr>
        <w:t>e</w:t>
      </w:r>
      <w:r>
        <w:rPr>
          <w:lang w:val="nn-NO"/>
        </w:rPr>
        <w:t>, noko meir viss ein fell innafor ordninga med tettare planting</w:t>
      </w:r>
      <w:r w:rsidR="00DA3A02">
        <w:rPr>
          <w:lang w:val="nn-NO"/>
        </w:rPr>
        <w:t xml:space="preserve"> (</w:t>
      </w:r>
      <w:r>
        <w:rPr>
          <w:lang w:val="nn-NO"/>
        </w:rPr>
        <w:t>forkorta TTP</w:t>
      </w:r>
      <w:r w:rsidR="00DA3A02">
        <w:rPr>
          <w:lang w:val="nn-NO"/>
        </w:rPr>
        <w:t>)</w:t>
      </w:r>
      <w:r>
        <w:rPr>
          <w:lang w:val="nn-NO"/>
        </w:rPr>
        <w:t>. Medrekna kommunalt tilskot og fond kan det i enkelte kommunar auke ytterlegare. Mange kommunar har historisk hatt</w:t>
      </w:r>
      <w:r w:rsidR="00DA3A02">
        <w:rPr>
          <w:lang w:val="nn-NO"/>
        </w:rPr>
        <w:t>, og har,</w:t>
      </w:r>
      <w:r>
        <w:rPr>
          <w:lang w:val="nn-NO"/>
        </w:rPr>
        <w:t xml:space="preserve"> ein enda høgare tilskotsprosent for nyplanting </w:t>
      </w:r>
      <w:r w:rsidR="00DA3A02">
        <w:rPr>
          <w:lang w:val="nn-NO"/>
        </w:rPr>
        <w:t xml:space="preserve">der det vert planta </w:t>
      </w:r>
      <w:r>
        <w:rPr>
          <w:lang w:val="nn-NO"/>
        </w:rPr>
        <w:t>eit høgare produserande treslag som utnyttar veksttilhøva på staden betre</w:t>
      </w:r>
      <w:r w:rsidR="00DA3A02">
        <w:rPr>
          <w:lang w:val="nn-NO"/>
        </w:rPr>
        <w:t>,</w:t>
      </w:r>
      <w:r>
        <w:rPr>
          <w:lang w:val="nn-NO"/>
        </w:rPr>
        <w:t xml:space="preserve"> t</w:t>
      </w:r>
      <w:r w:rsidR="00DA3A02">
        <w:rPr>
          <w:lang w:val="nn-NO"/>
        </w:rPr>
        <w:t xml:space="preserve">il dømes ved planting av </w:t>
      </w:r>
      <w:r>
        <w:rPr>
          <w:lang w:val="nn-NO"/>
        </w:rPr>
        <w:t xml:space="preserve">gran etter furuhogst. </w:t>
      </w:r>
    </w:p>
    <w:p w14:paraId="0A53DED7" w14:textId="77777777" w:rsidR="001B7AC6" w:rsidRDefault="001B7AC6" w:rsidP="00C61957">
      <w:pPr>
        <w:rPr>
          <w:lang w:val="nn-NO"/>
        </w:rPr>
      </w:pPr>
    </w:p>
    <w:p w14:paraId="51DFCD6D" w14:textId="5CE5971B" w:rsidR="00D44FC7" w:rsidRPr="009476B6" w:rsidRDefault="00B41C1A" w:rsidP="00D44FC7">
      <w:pPr>
        <w:rPr>
          <w:i/>
          <w:iCs/>
          <w:sz w:val="22"/>
          <w:szCs w:val="22"/>
          <w:lang w:val="nn-NO"/>
        </w:rPr>
      </w:pPr>
      <w:r>
        <w:rPr>
          <w:noProof/>
          <w:sz w:val="22"/>
          <w:szCs w:val="22"/>
          <w:lang w:val="nn-NO"/>
        </w:rPr>
        <w:lastRenderedPageBreak/>
        <w:drawing>
          <wp:inline distT="0" distB="0" distL="0" distR="0" wp14:anchorId="3A8A472A" wp14:editId="0D7B212B">
            <wp:extent cx="5615940" cy="3595818"/>
            <wp:effectExtent l="0" t="0" r="3810" b="5080"/>
            <wp:docPr id="28069986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9986" name="Bilde 1" descr="Et bilde som inneholder tekst, skjermbilde, Font, nummer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107" cy="360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FC7" w:rsidRPr="009476B6">
        <w:rPr>
          <w:i/>
          <w:iCs/>
          <w:sz w:val="22"/>
          <w:szCs w:val="22"/>
          <w:lang w:val="nn-NO"/>
        </w:rPr>
        <w:t>Figur 1: Historisk oversikt frå 2010 – 202</w:t>
      </w:r>
      <w:r w:rsidRPr="009476B6">
        <w:rPr>
          <w:i/>
          <w:iCs/>
          <w:sz w:val="22"/>
          <w:szCs w:val="22"/>
          <w:lang w:val="nn-NO"/>
        </w:rPr>
        <w:t>4</w:t>
      </w:r>
      <w:r w:rsidR="00D44FC7" w:rsidRPr="009476B6">
        <w:rPr>
          <w:i/>
          <w:iCs/>
          <w:sz w:val="22"/>
          <w:szCs w:val="22"/>
          <w:lang w:val="nn-NO"/>
        </w:rPr>
        <w:t xml:space="preserve"> for nyplanting i tidelegare Hordland og Sogn og Fjordane (2010-2019) og Vestland 2020 – 202</w:t>
      </w:r>
      <w:r w:rsidRPr="009476B6">
        <w:rPr>
          <w:i/>
          <w:iCs/>
          <w:sz w:val="22"/>
          <w:szCs w:val="22"/>
          <w:lang w:val="nn-NO"/>
        </w:rPr>
        <w:t>4</w:t>
      </w:r>
      <w:r w:rsidR="00D44FC7" w:rsidRPr="009476B6">
        <w:rPr>
          <w:i/>
          <w:iCs/>
          <w:sz w:val="22"/>
          <w:szCs w:val="22"/>
          <w:lang w:val="nn-NO"/>
        </w:rPr>
        <w:t xml:space="preserve">. </w:t>
      </w:r>
    </w:p>
    <w:p w14:paraId="44C0DFF6" w14:textId="6B82046E" w:rsidR="00557D2B" w:rsidRDefault="00557D2B">
      <w:pPr>
        <w:rPr>
          <w:b/>
          <w:bCs/>
          <w:sz w:val="26"/>
          <w:szCs w:val="26"/>
          <w:lang w:val="nn-NO"/>
        </w:rPr>
      </w:pPr>
    </w:p>
    <w:p w14:paraId="0C1F8C5C" w14:textId="4AC3632F" w:rsidR="007A54E0" w:rsidRPr="00EC376F" w:rsidRDefault="007A54E0">
      <w:pPr>
        <w:rPr>
          <w:b/>
          <w:bCs/>
          <w:sz w:val="26"/>
          <w:szCs w:val="26"/>
          <w:lang w:val="nn-NO"/>
        </w:rPr>
      </w:pPr>
      <w:r w:rsidRPr="00EC376F">
        <w:rPr>
          <w:b/>
          <w:bCs/>
          <w:sz w:val="26"/>
          <w:szCs w:val="26"/>
          <w:lang w:val="nn-NO"/>
        </w:rPr>
        <w:t>SUPPLERINGSPLANTING</w:t>
      </w:r>
    </w:p>
    <w:p w14:paraId="751E8443" w14:textId="5CAECF58" w:rsidR="00711BAD" w:rsidRDefault="007A54E0">
      <w:pPr>
        <w:rPr>
          <w:lang w:val="nn-NO"/>
        </w:rPr>
      </w:pPr>
      <w:r w:rsidRPr="007A54E0">
        <w:rPr>
          <w:lang w:val="nn-NO"/>
        </w:rPr>
        <w:t>Supplering</w:t>
      </w:r>
      <w:r w:rsidR="00585B5B">
        <w:rPr>
          <w:lang w:val="nn-NO"/>
        </w:rPr>
        <w:t>s</w:t>
      </w:r>
      <w:r w:rsidRPr="007A54E0">
        <w:rPr>
          <w:lang w:val="nn-NO"/>
        </w:rPr>
        <w:t xml:space="preserve">planting har sidan </w:t>
      </w:r>
      <w:r w:rsidR="00D305AA">
        <w:rPr>
          <w:lang w:val="nn-NO"/>
        </w:rPr>
        <w:t>K</w:t>
      </w:r>
      <w:r w:rsidRPr="007A54E0">
        <w:rPr>
          <w:lang w:val="nn-NO"/>
        </w:rPr>
        <w:t>lima</w:t>
      </w:r>
      <w:r w:rsidR="0050537B">
        <w:rPr>
          <w:lang w:val="nn-NO"/>
        </w:rPr>
        <w:t>forliket</w:t>
      </w:r>
      <w:r w:rsidRPr="007A54E0">
        <w:rPr>
          <w:lang w:val="nn-NO"/>
        </w:rPr>
        <w:t xml:space="preserve"> </w:t>
      </w:r>
      <w:r w:rsidR="00D305AA">
        <w:rPr>
          <w:lang w:val="nn-NO"/>
        </w:rPr>
        <w:t xml:space="preserve">vore eit </w:t>
      </w:r>
      <w:r w:rsidR="001A6DB5">
        <w:rPr>
          <w:lang w:val="nn-NO"/>
        </w:rPr>
        <w:t>av tiltaka i</w:t>
      </w:r>
      <w:r w:rsidR="00F57552">
        <w:rPr>
          <w:lang w:val="nn-NO"/>
        </w:rPr>
        <w:t xml:space="preserve"> skogbruket</w:t>
      </w:r>
      <w:r w:rsidR="004657EF">
        <w:rPr>
          <w:lang w:val="nn-NO"/>
        </w:rPr>
        <w:t xml:space="preserve"> med sentral ordning. </w:t>
      </w:r>
      <w:r w:rsidR="00F57552">
        <w:rPr>
          <w:lang w:val="nn-NO"/>
        </w:rPr>
        <w:t xml:space="preserve"> </w:t>
      </w:r>
      <w:r w:rsidR="004657EF">
        <w:rPr>
          <w:lang w:val="nn-NO"/>
        </w:rPr>
        <w:t>Frå</w:t>
      </w:r>
      <w:r>
        <w:rPr>
          <w:lang w:val="nn-NO"/>
        </w:rPr>
        <w:t xml:space="preserve"> 2016 </w:t>
      </w:r>
      <w:r w:rsidR="004657EF">
        <w:rPr>
          <w:lang w:val="nn-NO"/>
        </w:rPr>
        <w:t xml:space="preserve">til 2024 </w:t>
      </w:r>
      <w:r w:rsidR="000C4034">
        <w:rPr>
          <w:lang w:val="nn-NO"/>
        </w:rPr>
        <w:t>har innrett</w:t>
      </w:r>
      <w:r w:rsidR="00F03602">
        <w:rPr>
          <w:lang w:val="nn-NO"/>
        </w:rPr>
        <w:t xml:space="preserve">inga </w:t>
      </w:r>
      <w:r w:rsidR="006E7C6D">
        <w:rPr>
          <w:lang w:val="nn-NO"/>
        </w:rPr>
        <w:t xml:space="preserve">variert og med </w:t>
      </w:r>
      <w:r w:rsidR="00711BAD">
        <w:rPr>
          <w:lang w:val="nn-NO"/>
        </w:rPr>
        <w:t>ulike tilskotssatsar frå år til år. I 2024 var det 40 % tilskot på plantal inntil 75 planter/daa, alt overskytande fekk ikkje sentralt tilskot</w:t>
      </w:r>
      <w:r w:rsidR="006E7C6D">
        <w:rPr>
          <w:lang w:val="nn-NO"/>
        </w:rPr>
        <w:t>.</w:t>
      </w:r>
      <w:r w:rsidR="00711BAD">
        <w:rPr>
          <w:lang w:val="nn-NO"/>
        </w:rPr>
        <w:t xml:space="preserve"> </w:t>
      </w:r>
      <w:r w:rsidR="006E7C6D">
        <w:rPr>
          <w:lang w:val="nn-NO"/>
        </w:rPr>
        <w:t>Statsforvaltaren</w:t>
      </w:r>
      <w:r w:rsidR="00711BAD">
        <w:rPr>
          <w:lang w:val="nn-NO"/>
        </w:rPr>
        <w:t xml:space="preserve"> oppmoda om å bruke NMSK-tilskot i tillegg</w:t>
      </w:r>
      <w:r w:rsidR="0014161E">
        <w:rPr>
          <w:lang w:val="nn-NO"/>
        </w:rPr>
        <w:t xml:space="preserve"> </w:t>
      </w:r>
      <w:r w:rsidR="00F964A6">
        <w:rPr>
          <w:lang w:val="nn-NO"/>
        </w:rPr>
        <w:t xml:space="preserve">for i det minste å få suppleringstilskotet </w:t>
      </w:r>
      <w:r w:rsidR="00A63CB8">
        <w:rPr>
          <w:lang w:val="nn-NO"/>
        </w:rPr>
        <w:t xml:space="preserve">høgre </w:t>
      </w:r>
      <w:r w:rsidR="000E09FB">
        <w:rPr>
          <w:lang w:val="nn-NO"/>
        </w:rPr>
        <w:t>enn tilskotet til nyplanting.</w:t>
      </w:r>
      <w:r w:rsidR="00052A83">
        <w:rPr>
          <w:lang w:val="nn-NO"/>
        </w:rPr>
        <w:t xml:space="preserve"> I 202</w:t>
      </w:r>
      <w:r w:rsidR="00CE44C9">
        <w:rPr>
          <w:lang w:val="nn-NO"/>
        </w:rPr>
        <w:t>3</w:t>
      </w:r>
      <w:r w:rsidR="00052A83">
        <w:rPr>
          <w:lang w:val="nn-NO"/>
        </w:rPr>
        <w:t xml:space="preserve"> var det totalt </w:t>
      </w:r>
      <w:r w:rsidR="007F3CF7">
        <w:rPr>
          <w:lang w:val="nn-NO"/>
        </w:rPr>
        <w:t>76</w:t>
      </w:r>
      <w:r w:rsidR="00C86BC9">
        <w:rPr>
          <w:lang w:val="nn-NO"/>
        </w:rPr>
        <w:t xml:space="preserve"> % tilskot på suppleringsplanting i Vestland, sjå tabell 1. </w:t>
      </w:r>
    </w:p>
    <w:p w14:paraId="0E625C89" w14:textId="026066DC" w:rsidR="002D6393" w:rsidRDefault="00711BAD">
      <w:pPr>
        <w:rPr>
          <w:lang w:val="nn-NO"/>
        </w:rPr>
      </w:pPr>
      <w:r>
        <w:rPr>
          <w:lang w:val="nn-NO"/>
        </w:rPr>
        <w:t>Det har vore</w:t>
      </w:r>
      <w:r w:rsidR="002E60AE">
        <w:rPr>
          <w:lang w:val="nn-NO"/>
        </w:rPr>
        <w:t xml:space="preserve"> store</w:t>
      </w:r>
      <w:r>
        <w:rPr>
          <w:lang w:val="nn-NO"/>
        </w:rPr>
        <w:t xml:space="preserve"> utfordringar med å etablere ei god nok forynging etter hogst</w:t>
      </w:r>
      <w:r w:rsidR="00A35578">
        <w:rPr>
          <w:lang w:val="nn-NO"/>
        </w:rPr>
        <w:t xml:space="preserve"> på Vestlandet</w:t>
      </w:r>
      <w:r>
        <w:rPr>
          <w:lang w:val="nn-NO"/>
        </w:rPr>
        <w:t xml:space="preserve"> og resultatkartleggingane </w:t>
      </w:r>
      <w:r w:rsidR="00285EC3">
        <w:rPr>
          <w:lang w:val="nn-NO"/>
        </w:rPr>
        <w:t xml:space="preserve">av plantefelta har </w:t>
      </w:r>
      <w:r>
        <w:rPr>
          <w:lang w:val="nn-NO"/>
        </w:rPr>
        <w:t xml:space="preserve">historisk sett vist dalande </w:t>
      </w:r>
      <w:r w:rsidR="00285EC3">
        <w:rPr>
          <w:lang w:val="nn-NO"/>
        </w:rPr>
        <w:t>plantetettleik</w:t>
      </w:r>
      <w:r w:rsidR="00A1131C">
        <w:rPr>
          <w:lang w:val="nn-NO"/>
        </w:rPr>
        <w:t xml:space="preserve">. </w:t>
      </w:r>
      <w:r w:rsidR="00285EC3">
        <w:rPr>
          <w:lang w:val="nn-NO"/>
        </w:rPr>
        <w:t xml:space="preserve">Vi </w:t>
      </w:r>
      <w:r w:rsidR="00237195">
        <w:rPr>
          <w:lang w:val="nn-NO"/>
        </w:rPr>
        <w:t xml:space="preserve">treng </w:t>
      </w:r>
      <w:r w:rsidR="00285EC3">
        <w:rPr>
          <w:lang w:val="nn-NO"/>
        </w:rPr>
        <w:t xml:space="preserve">difor </w:t>
      </w:r>
      <w:r w:rsidR="00237195">
        <w:rPr>
          <w:lang w:val="nn-NO"/>
        </w:rPr>
        <w:t>å jobbe målretta mot</w:t>
      </w:r>
      <w:r w:rsidR="0042605D">
        <w:rPr>
          <w:lang w:val="nn-NO"/>
        </w:rPr>
        <w:t xml:space="preserve"> betre overleving i plantefelta</w:t>
      </w:r>
      <w:r w:rsidR="00BD5222">
        <w:rPr>
          <w:lang w:val="nn-NO"/>
        </w:rPr>
        <w:t xml:space="preserve"> gjennom</w:t>
      </w:r>
      <w:r w:rsidR="00566FEF">
        <w:rPr>
          <w:lang w:val="nn-NO"/>
        </w:rPr>
        <w:t xml:space="preserve"> kvalitet på både</w:t>
      </w:r>
      <w:r w:rsidR="00BD5222">
        <w:rPr>
          <w:lang w:val="nn-NO"/>
        </w:rPr>
        <w:t xml:space="preserve"> plantemateriale</w:t>
      </w:r>
      <w:r w:rsidR="00566FEF">
        <w:rPr>
          <w:lang w:val="nn-NO"/>
        </w:rPr>
        <w:t xml:space="preserve"> og arbeid</w:t>
      </w:r>
      <w:r w:rsidR="00BD5222">
        <w:rPr>
          <w:lang w:val="nn-NO"/>
        </w:rPr>
        <w:t>, tidspunkt for planting</w:t>
      </w:r>
      <w:r w:rsidR="000B64FB">
        <w:rPr>
          <w:lang w:val="nn-NO"/>
        </w:rPr>
        <w:t xml:space="preserve">, </w:t>
      </w:r>
      <w:r w:rsidR="00B866B4">
        <w:rPr>
          <w:lang w:val="nn-NO"/>
        </w:rPr>
        <w:t>plante</w:t>
      </w:r>
      <w:r w:rsidR="000B64FB">
        <w:rPr>
          <w:lang w:val="nn-NO"/>
        </w:rPr>
        <w:t>beskyttelse og innovasjon.</w:t>
      </w:r>
      <w:r w:rsidR="00B76DA6">
        <w:rPr>
          <w:lang w:val="nn-NO"/>
        </w:rPr>
        <w:t xml:space="preserve"> </w:t>
      </w:r>
    </w:p>
    <w:p w14:paraId="186B0BF7" w14:textId="7545A160" w:rsidR="00CD3B1B" w:rsidRDefault="007543BA" w:rsidP="00CD3B1B">
      <w:pPr>
        <w:spacing w:after="0"/>
        <w:rPr>
          <w:lang w:val="nn-NO"/>
        </w:rPr>
      </w:pPr>
      <w:r>
        <w:rPr>
          <w:noProof/>
          <w:lang w:val="nn-NO"/>
        </w:rPr>
        <w:drawing>
          <wp:inline distT="0" distB="0" distL="0" distR="0" wp14:anchorId="0B4CE51A" wp14:editId="77BF0D5B">
            <wp:extent cx="5760720" cy="596265"/>
            <wp:effectExtent l="0" t="0" r="0" b="0"/>
            <wp:docPr id="187270769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07693" name="Bilde 18727076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6BBD3" w14:textId="77777777" w:rsidR="00CD3B1B" w:rsidRPr="0099480E" w:rsidRDefault="00CD3B1B" w:rsidP="00CD3B1B">
      <w:pPr>
        <w:rPr>
          <w:i/>
          <w:iCs/>
          <w:sz w:val="22"/>
          <w:szCs w:val="22"/>
          <w:lang w:val="nn-NO"/>
        </w:rPr>
      </w:pPr>
      <w:r w:rsidRPr="0099480E">
        <w:rPr>
          <w:i/>
          <w:iCs/>
          <w:sz w:val="22"/>
          <w:szCs w:val="22"/>
          <w:lang w:val="nn-NO"/>
        </w:rPr>
        <w:t>Tabell 2: Suppleringsplanting i Vestland dei siste åra, i all hovudsak gran.</w:t>
      </w:r>
    </w:p>
    <w:p w14:paraId="21F771A1" w14:textId="77777777" w:rsidR="00CD3B1B" w:rsidRDefault="00CD3B1B">
      <w:pPr>
        <w:rPr>
          <w:lang w:val="nn-NO"/>
        </w:rPr>
      </w:pPr>
    </w:p>
    <w:p w14:paraId="1B34A316" w14:textId="08D6E05E" w:rsidR="00D57D2E" w:rsidRDefault="00D57D2E">
      <w:pPr>
        <w:rPr>
          <w:lang w:val="nn-NO"/>
        </w:rPr>
      </w:pPr>
      <w:r>
        <w:rPr>
          <w:lang w:val="nn-NO"/>
        </w:rPr>
        <w:lastRenderedPageBreak/>
        <w:t xml:space="preserve">Behovet for supplering er stort </w:t>
      </w:r>
      <w:r w:rsidR="00285EC3">
        <w:rPr>
          <w:lang w:val="nn-NO"/>
        </w:rPr>
        <w:t xml:space="preserve">og </w:t>
      </w:r>
      <w:r>
        <w:rPr>
          <w:lang w:val="nn-NO"/>
        </w:rPr>
        <w:t xml:space="preserve">berre ein liten </w:t>
      </w:r>
      <w:proofErr w:type="spellStart"/>
      <w:r>
        <w:rPr>
          <w:lang w:val="nn-NO"/>
        </w:rPr>
        <w:t>andel</w:t>
      </w:r>
      <w:proofErr w:type="spellEnd"/>
      <w:r>
        <w:rPr>
          <w:lang w:val="nn-NO"/>
        </w:rPr>
        <w:t xml:space="preserve"> blir fanga opp og supplert. Tabell 2 underbygger </w:t>
      </w:r>
      <w:r w:rsidR="00285EC3">
        <w:rPr>
          <w:lang w:val="nn-NO"/>
        </w:rPr>
        <w:t xml:space="preserve">fråfallet </w:t>
      </w:r>
      <w:r>
        <w:rPr>
          <w:lang w:val="nn-NO"/>
        </w:rPr>
        <w:t>i plantefelta når ein ser på kor mange planter som ein må supplere med</w:t>
      </w:r>
      <w:r w:rsidR="00306098">
        <w:rPr>
          <w:lang w:val="nn-NO"/>
        </w:rPr>
        <w:t xml:space="preserve"> (kolonne planter/daa)</w:t>
      </w:r>
      <w:r w:rsidR="00285EC3">
        <w:rPr>
          <w:lang w:val="nn-NO"/>
        </w:rPr>
        <w:t>,</w:t>
      </w:r>
      <w:r>
        <w:rPr>
          <w:lang w:val="nn-NO"/>
        </w:rPr>
        <w:t xml:space="preserve"> ved nyplanting er vanlegvis </w:t>
      </w:r>
      <w:r w:rsidR="00285EC3">
        <w:rPr>
          <w:lang w:val="nn-NO"/>
        </w:rPr>
        <w:t xml:space="preserve">utgangspunktet </w:t>
      </w:r>
      <w:r>
        <w:rPr>
          <w:lang w:val="nn-NO"/>
        </w:rPr>
        <w:t>220 – 250 planter/daa.</w:t>
      </w:r>
    </w:p>
    <w:p w14:paraId="1B6E7C43" w14:textId="2595367E" w:rsidR="00B76DA6" w:rsidRDefault="00E031FE">
      <w:pPr>
        <w:rPr>
          <w:lang w:val="nn-NO"/>
        </w:rPr>
      </w:pPr>
      <w:r>
        <w:rPr>
          <w:lang w:val="nn-NO"/>
        </w:rPr>
        <w:t xml:space="preserve">Legg ein saman alt </w:t>
      </w:r>
      <w:r w:rsidR="00F6635C">
        <w:rPr>
          <w:lang w:val="nn-NO"/>
        </w:rPr>
        <w:t>suppleringsareal i tidsperioden 2017 – 202</w:t>
      </w:r>
      <w:r w:rsidR="008A6255">
        <w:rPr>
          <w:lang w:val="nn-NO"/>
        </w:rPr>
        <w:t>4</w:t>
      </w:r>
      <w:r w:rsidR="00F6635C">
        <w:rPr>
          <w:lang w:val="nn-NO"/>
        </w:rPr>
        <w:t xml:space="preserve"> </w:t>
      </w:r>
      <w:r w:rsidR="00DB6B2A">
        <w:rPr>
          <w:lang w:val="nn-NO"/>
        </w:rPr>
        <w:t>i tabell 2 og sam</w:t>
      </w:r>
      <w:r w:rsidR="003A2E27">
        <w:rPr>
          <w:lang w:val="nn-NO"/>
        </w:rPr>
        <w:t>anl</w:t>
      </w:r>
      <w:r w:rsidR="00DB6B2A">
        <w:rPr>
          <w:lang w:val="nn-NO"/>
        </w:rPr>
        <w:t xml:space="preserve">iknar med totalt </w:t>
      </w:r>
      <w:r w:rsidR="003A2E27">
        <w:rPr>
          <w:lang w:val="nn-NO"/>
        </w:rPr>
        <w:t>nyplantingsareal i same periode utgjer suppleringsarealet</w:t>
      </w:r>
      <w:r w:rsidR="00435C4F">
        <w:rPr>
          <w:lang w:val="nn-NO"/>
        </w:rPr>
        <w:t xml:space="preserve"> </w:t>
      </w:r>
      <w:r w:rsidR="00285EC3">
        <w:rPr>
          <w:lang w:val="nn-NO"/>
        </w:rPr>
        <w:t xml:space="preserve">berre </w:t>
      </w:r>
      <w:r w:rsidR="007D43B4">
        <w:rPr>
          <w:lang w:val="nn-NO"/>
        </w:rPr>
        <w:t xml:space="preserve">14 % av nyplantingsarealet. Resultatkartleggingane </w:t>
      </w:r>
      <w:r w:rsidR="00B87604">
        <w:rPr>
          <w:lang w:val="nn-NO"/>
        </w:rPr>
        <w:t xml:space="preserve">viser </w:t>
      </w:r>
      <w:r w:rsidR="00285EC3">
        <w:rPr>
          <w:lang w:val="nn-NO"/>
        </w:rPr>
        <w:t xml:space="preserve">likevel </w:t>
      </w:r>
      <w:r w:rsidR="00B87604">
        <w:rPr>
          <w:lang w:val="nn-NO"/>
        </w:rPr>
        <w:t xml:space="preserve">at </w:t>
      </w:r>
      <w:r w:rsidR="00900A40">
        <w:rPr>
          <w:lang w:val="nn-NO"/>
        </w:rPr>
        <w:t>34</w:t>
      </w:r>
      <w:r w:rsidR="00B87604">
        <w:rPr>
          <w:lang w:val="nn-NO"/>
        </w:rPr>
        <w:t xml:space="preserve"> % av </w:t>
      </w:r>
      <w:r w:rsidR="003A71E0">
        <w:rPr>
          <w:lang w:val="nn-NO"/>
        </w:rPr>
        <w:t>planta areal</w:t>
      </w:r>
      <w:r w:rsidR="00900A40">
        <w:rPr>
          <w:lang w:val="nn-NO"/>
        </w:rPr>
        <w:t xml:space="preserve"> ved kontrolltidspunkt</w:t>
      </w:r>
      <w:r w:rsidR="00CF0146">
        <w:rPr>
          <w:lang w:val="nn-NO"/>
        </w:rPr>
        <w:t xml:space="preserve"> blir klassifisert </w:t>
      </w:r>
      <w:r w:rsidR="00285EC3">
        <w:rPr>
          <w:lang w:val="nn-NO"/>
        </w:rPr>
        <w:t xml:space="preserve">med </w:t>
      </w:r>
      <w:r w:rsidR="00CF0146">
        <w:rPr>
          <w:lang w:val="nn-NO"/>
        </w:rPr>
        <w:t xml:space="preserve">«under minste lovlege </w:t>
      </w:r>
      <w:proofErr w:type="spellStart"/>
      <w:r w:rsidR="00CF0146">
        <w:rPr>
          <w:lang w:val="nn-NO"/>
        </w:rPr>
        <w:t>plantetal</w:t>
      </w:r>
      <w:proofErr w:type="spellEnd"/>
      <w:r w:rsidR="00E51088">
        <w:rPr>
          <w:lang w:val="nn-NO"/>
        </w:rPr>
        <w:t xml:space="preserve">». </w:t>
      </w:r>
      <w:r w:rsidR="00600E27">
        <w:rPr>
          <w:lang w:val="nn-NO"/>
        </w:rPr>
        <w:t>Ein skulle altså</w:t>
      </w:r>
      <w:r w:rsidR="00A438E6">
        <w:rPr>
          <w:lang w:val="nn-NO"/>
        </w:rPr>
        <w:t xml:space="preserve"> </w:t>
      </w:r>
      <w:r w:rsidR="00940BCF">
        <w:rPr>
          <w:lang w:val="nn-NO"/>
        </w:rPr>
        <w:t>auka</w:t>
      </w:r>
      <w:r w:rsidR="00602906">
        <w:rPr>
          <w:lang w:val="nn-NO"/>
        </w:rPr>
        <w:t xml:space="preserve"> innsatsen</w:t>
      </w:r>
      <w:r w:rsidR="00A438E6">
        <w:rPr>
          <w:lang w:val="nn-NO"/>
        </w:rPr>
        <w:t xml:space="preserve"> på suppleringsplanting</w:t>
      </w:r>
      <w:r w:rsidR="00285EC3">
        <w:rPr>
          <w:lang w:val="nn-NO"/>
        </w:rPr>
        <w:t>a</w:t>
      </w:r>
      <w:r w:rsidR="00602906">
        <w:rPr>
          <w:lang w:val="nn-NO"/>
        </w:rPr>
        <w:t xml:space="preserve"> med 150 %</w:t>
      </w:r>
      <w:r w:rsidR="00A438E6">
        <w:rPr>
          <w:lang w:val="nn-NO"/>
        </w:rPr>
        <w:t xml:space="preserve"> for å få med alle areal</w:t>
      </w:r>
      <w:r w:rsidR="00940BCF">
        <w:rPr>
          <w:lang w:val="nn-NO"/>
        </w:rPr>
        <w:t>a</w:t>
      </w:r>
      <w:r w:rsidR="00A438E6">
        <w:rPr>
          <w:lang w:val="nn-NO"/>
        </w:rPr>
        <w:t xml:space="preserve"> som </w:t>
      </w:r>
      <w:r w:rsidR="00285EC3">
        <w:rPr>
          <w:lang w:val="nn-NO"/>
        </w:rPr>
        <w:t xml:space="preserve">ikkje har nok planter på arealet og dermed </w:t>
      </w:r>
      <w:r w:rsidR="00FF49BC">
        <w:rPr>
          <w:lang w:val="nn-NO"/>
        </w:rPr>
        <w:t xml:space="preserve">bryt med </w:t>
      </w:r>
      <w:r w:rsidR="00285EC3">
        <w:rPr>
          <w:lang w:val="nn-NO"/>
        </w:rPr>
        <w:t>foryngingsplikta</w:t>
      </w:r>
      <w:r w:rsidR="0011285B">
        <w:rPr>
          <w:lang w:val="nn-NO"/>
        </w:rPr>
        <w:t xml:space="preserve">. </w:t>
      </w:r>
      <w:r w:rsidR="00285EC3">
        <w:rPr>
          <w:lang w:val="nn-NO"/>
        </w:rPr>
        <w:t xml:space="preserve">Tek vi </w:t>
      </w:r>
      <w:r w:rsidR="0080641A">
        <w:rPr>
          <w:lang w:val="nn-NO"/>
        </w:rPr>
        <w:t xml:space="preserve">i tillegg med felta som er klassifisert med </w:t>
      </w:r>
      <w:proofErr w:type="spellStart"/>
      <w:r w:rsidR="0080641A">
        <w:rPr>
          <w:lang w:val="nn-NO"/>
        </w:rPr>
        <w:t>plantetal</w:t>
      </w:r>
      <w:proofErr w:type="spellEnd"/>
      <w:r w:rsidR="0080641A">
        <w:rPr>
          <w:lang w:val="nn-NO"/>
        </w:rPr>
        <w:t xml:space="preserve"> «under anbefalt» </w:t>
      </w:r>
      <w:r w:rsidR="00D44986">
        <w:rPr>
          <w:lang w:val="nn-NO"/>
        </w:rPr>
        <w:t>må</w:t>
      </w:r>
      <w:r w:rsidR="00940BCF">
        <w:rPr>
          <w:lang w:val="nn-NO"/>
        </w:rPr>
        <w:t xml:space="preserve">tte vi </w:t>
      </w:r>
      <w:r w:rsidR="009A3279">
        <w:rPr>
          <w:lang w:val="nn-NO"/>
        </w:rPr>
        <w:t>tredobl</w:t>
      </w:r>
      <w:r w:rsidR="00940BCF">
        <w:rPr>
          <w:lang w:val="nn-NO"/>
        </w:rPr>
        <w:t>a</w:t>
      </w:r>
      <w:r w:rsidR="009A3279">
        <w:rPr>
          <w:lang w:val="nn-NO"/>
        </w:rPr>
        <w:t xml:space="preserve"> innsatsen.</w:t>
      </w:r>
    </w:p>
    <w:p w14:paraId="07686196" w14:textId="77777777" w:rsidR="00A73CBA" w:rsidRDefault="00A73CBA">
      <w:pPr>
        <w:rPr>
          <w:b/>
          <w:bCs/>
          <w:sz w:val="26"/>
          <w:szCs w:val="26"/>
          <w:lang w:val="nn-NO"/>
        </w:rPr>
      </w:pPr>
    </w:p>
    <w:p w14:paraId="70944E1D" w14:textId="77777777" w:rsidR="00A73CBA" w:rsidRDefault="00A73CBA">
      <w:pPr>
        <w:rPr>
          <w:b/>
          <w:bCs/>
          <w:sz w:val="26"/>
          <w:szCs w:val="26"/>
          <w:lang w:val="nn-NO"/>
        </w:rPr>
      </w:pPr>
    </w:p>
    <w:p w14:paraId="3DC8E022" w14:textId="3774658B" w:rsidR="00C16D6C" w:rsidRDefault="00C16D6C">
      <w:pPr>
        <w:rPr>
          <w:b/>
          <w:bCs/>
          <w:sz w:val="26"/>
          <w:szCs w:val="26"/>
          <w:lang w:val="nn-NO"/>
        </w:rPr>
      </w:pPr>
      <w:r w:rsidRPr="00603AC8">
        <w:rPr>
          <w:b/>
          <w:bCs/>
          <w:sz w:val="26"/>
          <w:szCs w:val="26"/>
          <w:lang w:val="nn-NO"/>
        </w:rPr>
        <w:t>UNGSKOGPLEIE</w:t>
      </w:r>
    </w:p>
    <w:p w14:paraId="2AE2DBD4" w14:textId="09CE9DBB" w:rsidR="005F5B3C" w:rsidRDefault="005F5B3C">
      <w:pPr>
        <w:rPr>
          <w:b/>
          <w:bCs/>
          <w:sz w:val="26"/>
          <w:szCs w:val="26"/>
          <w:lang w:val="nn-NO"/>
        </w:rPr>
      </w:pPr>
      <w:r w:rsidRPr="00193C37">
        <w:rPr>
          <w:lang w:val="nn-NO"/>
        </w:rPr>
        <w:t>Tilskotsnivået på ungskogpleie er høg</w:t>
      </w:r>
      <w:r>
        <w:rPr>
          <w:lang w:val="nn-NO"/>
        </w:rPr>
        <w:t>t i Vestland samanlikna med landet elles, sjå tabell 1.</w:t>
      </w:r>
      <w:r w:rsidR="00116D76">
        <w:rPr>
          <w:lang w:val="nn-NO"/>
        </w:rPr>
        <w:t xml:space="preserve"> Figur 2 viser at </w:t>
      </w:r>
      <w:r w:rsidR="00AE10DA">
        <w:rPr>
          <w:lang w:val="nn-NO"/>
        </w:rPr>
        <w:t xml:space="preserve">i gjennomsnitt har </w:t>
      </w:r>
      <w:r w:rsidR="005F2C8A">
        <w:rPr>
          <w:lang w:val="nn-NO"/>
        </w:rPr>
        <w:t xml:space="preserve">tilskotet til </w:t>
      </w:r>
      <w:r w:rsidR="00AE10DA">
        <w:rPr>
          <w:lang w:val="nn-NO"/>
        </w:rPr>
        <w:t xml:space="preserve">ungskogpleie </w:t>
      </w:r>
      <w:r w:rsidR="005F2C8A">
        <w:rPr>
          <w:lang w:val="nn-NO"/>
        </w:rPr>
        <w:t xml:space="preserve">ligge </w:t>
      </w:r>
      <w:r w:rsidR="00101520">
        <w:rPr>
          <w:lang w:val="nn-NO"/>
        </w:rPr>
        <w:t>mellom 60 og 70 %,</w:t>
      </w:r>
      <w:r w:rsidR="005F2C8A">
        <w:rPr>
          <w:lang w:val="nn-NO"/>
        </w:rPr>
        <w:t xml:space="preserve"> </w:t>
      </w:r>
      <w:r w:rsidR="00101520">
        <w:rPr>
          <w:lang w:val="nn-NO"/>
        </w:rPr>
        <w:t xml:space="preserve"> medrekna </w:t>
      </w:r>
      <w:r w:rsidR="005F2C8A">
        <w:rPr>
          <w:lang w:val="nn-NO"/>
        </w:rPr>
        <w:t xml:space="preserve">nokre </w:t>
      </w:r>
      <w:r w:rsidR="00101520">
        <w:rPr>
          <w:lang w:val="nn-NO"/>
        </w:rPr>
        <w:t xml:space="preserve">kommunale tilskot. </w:t>
      </w:r>
    </w:p>
    <w:p w14:paraId="3463440C" w14:textId="103149FE" w:rsidR="00D31725" w:rsidRPr="00603AC8" w:rsidRDefault="00387D7A" w:rsidP="0099480E">
      <w:pPr>
        <w:spacing w:after="0"/>
        <w:rPr>
          <w:b/>
          <w:bCs/>
          <w:sz w:val="26"/>
          <w:szCs w:val="26"/>
          <w:lang w:val="nn-NO"/>
        </w:rPr>
      </w:pPr>
      <w:r>
        <w:rPr>
          <w:b/>
          <w:bCs/>
          <w:noProof/>
          <w:sz w:val="26"/>
          <w:szCs w:val="26"/>
          <w:lang w:val="nn-NO"/>
        </w:rPr>
        <w:drawing>
          <wp:inline distT="0" distB="0" distL="0" distR="0" wp14:anchorId="4DF06239" wp14:editId="7E70436E">
            <wp:extent cx="5760720" cy="3317875"/>
            <wp:effectExtent l="0" t="0" r="0" b="0"/>
            <wp:docPr id="681634135" name="Bilde 2" descr="Et bilde som inneholder tekst, skjermbilde, Plottdiagram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34135" name="Bilde 2" descr="Et bilde som inneholder tekst, skjermbilde, Plottdiagram, line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6AEB0" w14:textId="18F808A4" w:rsidR="007045CC" w:rsidRPr="0099480E" w:rsidRDefault="00F66504">
      <w:pPr>
        <w:rPr>
          <w:i/>
          <w:iCs/>
          <w:sz w:val="22"/>
          <w:szCs w:val="22"/>
        </w:rPr>
      </w:pPr>
      <w:r w:rsidRPr="0099480E">
        <w:rPr>
          <w:i/>
          <w:iCs/>
          <w:sz w:val="22"/>
          <w:szCs w:val="22"/>
        </w:rPr>
        <w:t>Figur 2:</w:t>
      </w:r>
      <w:r w:rsidR="00280D8A" w:rsidRPr="0099480E">
        <w:rPr>
          <w:i/>
          <w:iCs/>
          <w:sz w:val="22"/>
          <w:szCs w:val="22"/>
        </w:rPr>
        <w:t xml:space="preserve"> Ungskogpleie </w:t>
      </w:r>
      <w:r w:rsidR="003B68FE" w:rsidRPr="0099480E">
        <w:rPr>
          <w:i/>
          <w:iCs/>
          <w:sz w:val="22"/>
          <w:szCs w:val="22"/>
        </w:rPr>
        <w:t>i Vestland</w:t>
      </w:r>
      <w:r w:rsidR="00F44026" w:rsidRPr="0099480E">
        <w:rPr>
          <w:i/>
          <w:iCs/>
          <w:sz w:val="22"/>
          <w:szCs w:val="22"/>
        </w:rPr>
        <w:t xml:space="preserve"> </w:t>
      </w:r>
      <w:r w:rsidR="00E83BFF" w:rsidRPr="0099480E">
        <w:rPr>
          <w:i/>
          <w:iCs/>
          <w:sz w:val="22"/>
          <w:szCs w:val="22"/>
        </w:rPr>
        <w:t>2010 – 202</w:t>
      </w:r>
      <w:r w:rsidR="00387D7A">
        <w:rPr>
          <w:i/>
          <w:iCs/>
          <w:sz w:val="22"/>
          <w:szCs w:val="22"/>
        </w:rPr>
        <w:t>4</w:t>
      </w:r>
      <w:r w:rsidR="00E83BFF" w:rsidRPr="0099480E">
        <w:rPr>
          <w:i/>
          <w:iCs/>
          <w:sz w:val="22"/>
          <w:szCs w:val="22"/>
        </w:rPr>
        <w:t xml:space="preserve"> </w:t>
      </w:r>
      <w:r w:rsidR="00967B99" w:rsidRPr="0099480E">
        <w:rPr>
          <w:i/>
          <w:iCs/>
          <w:sz w:val="22"/>
          <w:szCs w:val="22"/>
        </w:rPr>
        <w:t xml:space="preserve">med </w:t>
      </w:r>
      <w:r w:rsidR="00E83BFF" w:rsidRPr="0099480E">
        <w:rPr>
          <w:i/>
          <w:iCs/>
          <w:sz w:val="22"/>
          <w:szCs w:val="22"/>
        </w:rPr>
        <w:t xml:space="preserve">totalt areal rydda og </w:t>
      </w:r>
      <w:r w:rsidR="00262F87" w:rsidRPr="0099480E">
        <w:rPr>
          <w:i/>
          <w:iCs/>
          <w:sz w:val="22"/>
          <w:szCs w:val="22"/>
        </w:rPr>
        <w:t xml:space="preserve">total </w:t>
      </w:r>
      <w:proofErr w:type="spellStart"/>
      <w:r w:rsidR="00262F87" w:rsidRPr="0099480E">
        <w:rPr>
          <w:i/>
          <w:iCs/>
          <w:sz w:val="22"/>
          <w:szCs w:val="22"/>
        </w:rPr>
        <w:t>tilskotsprosent</w:t>
      </w:r>
      <w:proofErr w:type="spellEnd"/>
      <w:r w:rsidR="00262F87" w:rsidRPr="0099480E">
        <w:rPr>
          <w:i/>
          <w:iCs/>
          <w:sz w:val="22"/>
          <w:szCs w:val="22"/>
        </w:rPr>
        <w:t>.</w:t>
      </w:r>
    </w:p>
    <w:p w14:paraId="5766CC77" w14:textId="77777777" w:rsidR="0099480E" w:rsidRDefault="0099480E">
      <w:pPr>
        <w:rPr>
          <w:lang w:val="nn-NO"/>
        </w:rPr>
      </w:pPr>
    </w:p>
    <w:p w14:paraId="01D900D2" w14:textId="26E29B59" w:rsidR="00BD32FF" w:rsidRDefault="00A92DDB" w:rsidP="0099480E">
      <w:pPr>
        <w:spacing w:after="0"/>
        <w:rPr>
          <w:lang w:val="nn-NO"/>
        </w:rPr>
      </w:pPr>
      <w:r>
        <w:rPr>
          <w:noProof/>
          <w:lang w:val="nn-NO"/>
        </w:rPr>
        <w:lastRenderedPageBreak/>
        <w:drawing>
          <wp:inline distT="0" distB="0" distL="0" distR="0" wp14:anchorId="5E6E774D" wp14:editId="524A6353">
            <wp:extent cx="5760720" cy="3276600"/>
            <wp:effectExtent l="0" t="0" r="0" b="0"/>
            <wp:docPr id="1617900854" name="Bilde 2" descr="Et bilde som inneholder skjermbilde, line, Parallell, Rektang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00854" name="Bilde 2" descr="Et bilde som inneholder skjermbilde, line, Parallell, Rektangel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F7B3" w14:textId="77AD6A08" w:rsidR="00924A75" w:rsidRDefault="003665E2">
      <w:pPr>
        <w:rPr>
          <w:i/>
          <w:iCs/>
          <w:sz w:val="22"/>
          <w:szCs w:val="22"/>
          <w:lang w:val="nn-NO"/>
        </w:rPr>
      </w:pPr>
      <w:r>
        <w:rPr>
          <w:i/>
          <w:iCs/>
          <w:sz w:val="22"/>
          <w:szCs w:val="22"/>
          <w:lang w:val="nn-NO"/>
        </w:rPr>
        <w:t>Figur</w:t>
      </w:r>
      <w:r w:rsidR="00924A75" w:rsidRPr="0099480E">
        <w:rPr>
          <w:i/>
          <w:iCs/>
          <w:sz w:val="22"/>
          <w:szCs w:val="22"/>
          <w:lang w:val="nn-NO"/>
        </w:rPr>
        <w:t xml:space="preserve"> 3: Kostnad ungskogpleie </w:t>
      </w:r>
      <w:r w:rsidR="0099480E" w:rsidRPr="0099480E">
        <w:rPr>
          <w:i/>
          <w:iCs/>
          <w:sz w:val="22"/>
          <w:szCs w:val="22"/>
          <w:lang w:val="nn-NO"/>
        </w:rPr>
        <w:t>fylkesvis</w:t>
      </w:r>
      <w:r w:rsidR="00BB4EA7">
        <w:rPr>
          <w:i/>
          <w:iCs/>
          <w:sz w:val="22"/>
          <w:szCs w:val="22"/>
          <w:lang w:val="nn-NO"/>
        </w:rPr>
        <w:t xml:space="preserve"> (kr/daa) for året 2023</w:t>
      </w:r>
      <w:r w:rsidR="0099480E" w:rsidRPr="0099480E">
        <w:rPr>
          <w:i/>
          <w:iCs/>
          <w:sz w:val="22"/>
          <w:szCs w:val="22"/>
          <w:lang w:val="nn-NO"/>
        </w:rPr>
        <w:t>. (Landbruksdirektoratet 2023)</w:t>
      </w:r>
    </w:p>
    <w:p w14:paraId="7A7BCAFF" w14:textId="5DD57E0F" w:rsidR="001942F7" w:rsidRDefault="003665E2" w:rsidP="001942F7">
      <w:pPr>
        <w:rPr>
          <w:lang w:val="nn-NO"/>
        </w:rPr>
      </w:pPr>
      <w:r>
        <w:rPr>
          <w:lang w:val="nn-NO"/>
        </w:rPr>
        <w:t xml:space="preserve">Figur </w:t>
      </w:r>
      <w:r w:rsidR="005F0A0A" w:rsidRPr="00EE6253">
        <w:rPr>
          <w:lang w:val="nn-NO"/>
        </w:rPr>
        <w:t xml:space="preserve">3 viser </w:t>
      </w:r>
      <w:r w:rsidR="004F0A5F" w:rsidRPr="00EE6253">
        <w:rPr>
          <w:lang w:val="nn-NO"/>
        </w:rPr>
        <w:t xml:space="preserve">at </w:t>
      </w:r>
      <w:r w:rsidR="00912999" w:rsidRPr="00EE6253">
        <w:rPr>
          <w:lang w:val="nn-NO"/>
        </w:rPr>
        <w:t xml:space="preserve">Vestland er </w:t>
      </w:r>
      <w:r w:rsidR="003103E1">
        <w:rPr>
          <w:lang w:val="nn-NO"/>
        </w:rPr>
        <w:t xml:space="preserve">det </w:t>
      </w:r>
      <w:r w:rsidR="00912999" w:rsidRPr="00EE6253">
        <w:rPr>
          <w:lang w:val="nn-NO"/>
        </w:rPr>
        <w:t xml:space="preserve">fylket som er dyrast å </w:t>
      </w:r>
      <w:r w:rsidR="00516866" w:rsidRPr="00EE6253">
        <w:rPr>
          <w:lang w:val="nn-NO"/>
        </w:rPr>
        <w:t>drive ungskogpleie i</w:t>
      </w:r>
      <w:r w:rsidR="00EE6253" w:rsidRPr="00EE6253">
        <w:rPr>
          <w:lang w:val="nn-NO"/>
        </w:rPr>
        <w:t>. Dette kan forklarast med høge bonitetar o</w:t>
      </w:r>
      <w:r w:rsidR="00EE6253">
        <w:rPr>
          <w:lang w:val="nn-NO"/>
        </w:rPr>
        <w:t>g mykje opp</w:t>
      </w:r>
      <w:r w:rsidR="00974857">
        <w:rPr>
          <w:lang w:val="nn-NO"/>
        </w:rPr>
        <w:t xml:space="preserve">slag av vegetasjon, bratt terreng og små eigedomar. </w:t>
      </w:r>
      <w:r w:rsidR="00B0415C">
        <w:rPr>
          <w:lang w:val="nn-NO"/>
        </w:rPr>
        <w:t xml:space="preserve">Det er auke fokus på </w:t>
      </w:r>
      <w:r w:rsidR="0097555A">
        <w:rPr>
          <w:lang w:val="nn-NO"/>
        </w:rPr>
        <w:t>ungskogpleie nasjonalt</w:t>
      </w:r>
      <w:r w:rsidR="00065021">
        <w:rPr>
          <w:lang w:val="nn-NO"/>
        </w:rPr>
        <w:t xml:space="preserve"> for å sikre ein meir robust framtidsskog </w:t>
      </w:r>
      <w:r w:rsidR="00285BBF">
        <w:rPr>
          <w:lang w:val="nn-NO"/>
        </w:rPr>
        <w:t>og meir CO2-binding</w:t>
      </w:r>
      <w:r w:rsidR="008C386C">
        <w:rPr>
          <w:lang w:val="nn-NO"/>
        </w:rPr>
        <w:t xml:space="preserve">. </w:t>
      </w:r>
      <w:r w:rsidR="00841C31">
        <w:rPr>
          <w:lang w:val="nn-NO"/>
        </w:rPr>
        <w:t xml:space="preserve">Det er heilt klart </w:t>
      </w:r>
      <w:r w:rsidR="00405EAB">
        <w:rPr>
          <w:lang w:val="nn-NO"/>
        </w:rPr>
        <w:t xml:space="preserve">mogleg å </w:t>
      </w:r>
      <w:r w:rsidR="003103E1">
        <w:rPr>
          <w:lang w:val="nn-NO"/>
        </w:rPr>
        <w:t>auke den</w:t>
      </w:r>
      <w:r w:rsidR="00405EAB">
        <w:rPr>
          <w:lang w:val="nn-NO"/>
        </w:rPr>
        <w:t xml:space="preserve"> naudsynt</w:t>
      </w:r>
      <w:r w:rsidR="003103E1">
        <w:rPr>
          <w:lang w:val="nn-NO"/>
        </w:rPr>
        <w:t>e ungskogpleie</w:t>
      </w:r>
      <w:r w:rsidR="00405EAB">
        <w:rPr>
          <w:lang w:val="nn-NO"/>
        </w:rPr>
        <w:t>aktivitet</w:t>
      </w:r>
      <w:r w:rsidR="003103E1">
        <w:rPr>
          <w:lang w:val="nn-NO"/>
        </w:rPr>
        <w:t>en</w:t>
      </w:r>
      <w:r w:rsidR="00405EAB">
        <w:rPr>
          <w:lang w:val="nn-NO"/>
        </w:rPr>
        <w:t xml:space="preserve"> </w:t>
      </w:r>
      <w:r w:rsidR="00B4304A">
        <w:rPr>
          <w:lang w:val="nn-NO"/>
        </w:rPr>
        <w:t xml:space="preserve">i Vestland også. </w:t>
      </w:r>
      <w:r w:rsidR="003103E1">
        <w:rPr>
          <w:lang w:val="nn-NO"/>
        </w:rPr>
        <w:t xml:space="preserve">Areal med ungskogpleie </w:t>
      </w:r>
      <w:r w:rsidR="00A91D42">
        <w:rPr>
          <w:lang w:val="nn-NO"/>
        </w:rPr>
        <w:t xml:space="preserve">i </w:t>
      </w:r>
      <w:r w:rsidR="00560B79">
        <w:rPr>
          <w:lang w:val="nn-NO"/>
        </w:rPr>
        <w:t>figur 2</w:t>
      </w:r>
      <w:r w:rsidR="00057DF5">
        <w:rPr>
          <w:lang w:val="nn-NO"/>
        </w:rPr>
        <w:t xml:space="preserve">, </w:t>
      </w:r>
      <w:r w:rsidR="003103E1">
        <w:rPr>
          <w:lang w:val="nn-NO"/>
        </w:rPr>
        <w:t xml:space="preserve">i </w:t>
      </w:r>
      <w:r w:rsidR="00057DF5">
        <w:rPr>
          <w:lang w:val="nn-NO"/>
        </w:rPr>
        <w:t xml:space="preserve">tidsperioden </w:t>
      </w:r>
      <w:r w:rsidR="00297CE8">
        <w:rPr>
          <w:lang w:val="nn-NO"/>
        </w:rPr>
        <w:t>2010 – 20</w:t>
      </w:r>
      <w:r w:rsidR="00057DF5">
        <w:rPr>
          <w:lang w:val="nn-NO"/>
        </w:rPr>
        <w:t xml:space="preserve">23, </w:t>
      </w:r>
      <w:r w:rsidR="00297CE8">
        <w:rPr>
          <w:lang w:val="nn-NO"/>
        </w:rPr>
        <w:t xml:space="preserve"> </w:t>
      </w:r>
      <w:r w:rsidR="003103E1">
        <w:rPr>
          <w:lang w:val="nn-NO"/>
        </w:rPr>
        <w:t xml:space="preserve">svarar berre til </w:t>
      </w:r>
      <w:r w:rsidR="00B5448E">
        <w:rPr>
          <w:lang w:val="nn-NO"/>
        </w:rPr>
        <w:t>nivået for</w:t>
      </w:r>
      <w:r w:rsidR="00C66FC3">
        <w:rPr>
          <w:lang w:val="nn-NO"/>
        </w:rPr>
        <w:t xml:space="preserve"> heile</w:t>
      </w:r>
      <w:r w:rsidR="00B5448E">
        <w:rPr>
          <w:lang w:val="nn-NO"/>
        </w:rPr>
        <w:t xml:space="preserve"> Vestland </w:t>
      </w:r>
      <w:r w:rsidR="003103E1">
        <w:rPr>
          <w:lang w:val="nn-NO"/>
        </w:rPr>
        <w:t xml:space="preserve">fylke </w:t>
      </w:r>
      <w:r w:rsidR="00B5448E">
        <w:rPr>
          <w:lang w:val="nn-NO"/>
        </w:rPr>
        <w:t>i 1999</w:t>
      </w:r>
      <w:r w:rsidR="003103E1">
        <w:rPr>
          <w:lang w:val="nn-NO"/>
        </w:rPr>
        <w:t>. De</w:t>
      </w:r>
      <w:r w:rsidR="00C5067E">
        <w:rPr>
          <w:lang w:val="nn-NO"/>
        </w:rPr>
        <w:t xml:space="preserve">t er på </w:t>
      </w:r>
      <w:r w:rsidR="003103E1">
        <w:rPr>
          <w:lang w:val="nn-NO"/>
        </w:rPr>
        <w:t xml:space="preserve">høg </w:t>
      </w:r>
      <w:r w:rsidR="00C5067E">
        <w:rPr>
          <w:lang w:val="nn-NO"/>
        </w:rPr>
        <w:t xml:space="preserve">tid å lyfte fram </w:t>
      </w:r>
      <w:r w:rsidR="0099344D">
        <w:rPr>
          <w:lang w:val="nn-NO"/>
        </w:rPr>
        <w:t xml:space="preserve">att ungskogpleie i fylket. </w:t>
      </w:r>
    </w:p>
    <w:p w14:paraId="0BDA4897" w14:textId="466CA3E2" w:rsidR="0099344D" w:rsidRDefault="0099344D" w:rsidP="001942F7">
      <w:pPr>
        <w:rPr>
          <w:lang w:val="nn-NO"/>
        </w:rPr>
      </w:pPr>
      <w:r>
        <w:rPr>
          <w:lang w:val="nn-NO"/>
        </w:rPr>
        <w:t xml:space="preserve">Eit fornuftig utgangspunkt </w:t>
      </w:r>
      <w:r w:rsidR="001052BF">
        <w:rPr>
          <w:lang w:val="nn-NO"/>
        </w:rPr>
        <w:t>er å stelle alt nyplantingsareal, men dette vil krevje prioritering av NMSK</w:t>
      </w:r>
      <w:r w:rsidR="005248A4">
        <w:rPr>
          <w:lang w:val="nn-NO"/>
        </w:rPr>
        <w:t xml:space="preserve">. </w:t>
      </w:r>
      <w:r w:rsidR="00BA6FEE">
        <w:rPr>
          <w:lang w:val="nn-NO"/>
        </w:rPr>
        <w:t xml:space="preserve">Nyplantingsarealet i 2023 var </w:t>
      </w:r>
      <w:proofErr w:type="spellStart"/>
      <w:r w:rsidR="00202F20">
        <w:rPr>
          <w:lang w:val="nn-NO"/>
        </w:rPr>
        <w:t>ca</w:t>
      </w:r>
      <w:proofErr w:type="spellEnd"/>
      <w:r w:rsidR="00202F20">
        <w:rPr>
          <w:lang w:val="nn-NO"/>
        </w:rPr>
        <w:t xml:space="preserve"> 6000 daa. </w:t>
      </w:r>
      <w:r w:rsidR="004B3E45">
        <w:rPr>
          <w:lang w:val="nn-NO"/>
        </w:rPr>
        <w:t xml:space="preserve">Med ein kostnad på </w:t>
      </w:r>
      <w:r w:rsidR="00FA22C7">
        <w:rPr>
          <w:lang w:val="nn-NO"/>
        </w:rPr>
        <w:t xml:space="preserve">758 kr/daa og </w:t>
      </w:r>
      <w:r w:rsidR="008E18FB">
        <w:rPr>
          <w:lang w:val="nn-NO"/>
        </w:rPr>
        <w:t xml:space="preserve">ein gjennomsnittleg tilskotssats på 66 </w:t>
      </w:r>
      <w:r w:rsidR="00A22DA1">
        <w:rPr>
          <w:lang w:val="nn-NO"/>
        </w:rPr>
        <w:t xml:space="preserve">% </w:t>
      </w:r>
      <w:r w:rsidR="008E18FB">
        <w:rPr>
          <w:lang w:val="nn-NO"/>
        </w:rPr>
        <w:t>(begge tal 2023-kr</w:t>
      </w:r>
      <w:r w:rsidR="00D2680F">
        <w:rPr>
          <w:lang w:val="nn-NO"/>
        </w:rPr>
        <w:t xml:space="preserve">) ville det </w:t>
      </w:r>
      <w:proofErr w:type="spellStart"/>
      <w:r w:rsidR="00D2680F">
        <w:rPr>
          <w:lang w:val="nn-NO"/>
        </w:rPr>
        <w:t>krevd</w:t>
      </w:r>
      <w:proofErr w:type="spellEnd"/>
      <w:r w:rsidR="00D2680F">
        <w:rPr>
          <w:lang w:val="nn-NO"/>
        </w:rPr>
        <w:t xml:space="preserve"> </w:t>
      </w:r>
      <w:proofErr w:type="spellStart"/>
      <w:r w:rsidR="00D2680F">
        <w:rPr>
          <w:lang w:val="nn-NO"/>
        </w:rPr>
        <w:t>ca</w:t>
      </w:r>
      <w:proofErr w:type="spellEnd"/>
      <w:r w:rsidR="00D2680F">
        <w:rPr>
          <w:lang w:val="nn-NO"/>
        </w:rPr>
        <w:t xml:space="preserve"> 3 </w:t>
      </w:r>
      <w:proofErr w:type="spellStart"/>
      <w:r w:rsidR="00D2680F">
        <w:rPr>
          <w:lang w:val="nn-NO"/>
        </w:rPr>
        <w:t>mill</w:t>
      </w:r>
      <w:proofErr w:type="spellEnd"/>
      <w:r w:rsidR="00097BEC">
        <w:rPr>
          <w:lang w:val="nn-NO"/>
        </w:rPr>
        <w:t xml:space="preserve"> kroner</w:t>
      </w:r>
      <w:r w:rsidR="007F1538">
        <w:rPr>
          <w:lang w:val="nn-NO"/>
        </w:rPr>
        <w:t xml:space="preserve"> med dagens tilskotsnivå.</w:t>
      </w:r>
    </w:p>
    <w:p w14:paraId="177EFB22" w14:textId="77777777" w:rsidR="00A73CBA" w:rsidRDefault="00A73CBA" w:rsidP="001942F7">
      <w:pPr>
        <w:rPr>
          <w:lang w:val="nn-NO"/>
        </w:rPr>
      </w:pPr>
    </w:p>
    <w:p w14:paraId="22409401" w14:textId="77777777" w:rsidR="00AB7CE6" w:rsidRDefault="00AB7CE6" w:rsidP="001942F7">
      <w:pPr>
        <w:rPr>
          <w:lang w:val="nn-NO"/>
        </w:rPr>
      </w:pPr>
    </w:p>
    <w:p w14:paraId="5F0A9E12" w14:textId="77777777" w:rsidR="00DB4D17" w:rsidRDefault="00DB4D17" w:rsidP="00DB4D17">
      <w:pPr>
        <w:rPr>
          <w:b/>
          <w:bCs/>
          <w:sz w:val="26"/>
          <w:szCs w:val="26"/>
          <w:lang w:val="nn-NO"/>
        </w:rPr>
      </w:pPr>
      <w:r w:rsidRPr="00E05C4B">
        <w:rPr>
          <w:b/>
          <w:bCs/>
          <w:sz w:val="26"/>
          <w:szCs w:val="26"/>
          <w:lang w:val="nn-NO"/>
        </w:rPr>
        <w:t>MARKBEREDNING</w:t>
      </w:r>
    </w:p>
    <w:p w14:paraId="355EFFF1" w14:textId="1AFC4EA3" w:rsidR="00DB4D17" w:rsidRPr="004023C7" w:rsidRDefault="00DB4D17" w:rsidP="00DB4D17">
      <w:pPr>
        <w:rPr>
          <w:lang w:val="nn-NO"/>
        </w:rPr>
      </w:pPr>
      <w:proofErr w:type="spellStart"/>
      <w:r>
        <w:rPr>
          <w:lang w:val="nn-NO"/>
        </w:rPr>
        <w:t>Markberedning</w:t>
      </w:r>
      <w:proofErr w:type="spellEnd"/>
      <w:r>
        <w:rPr>
          <w:lang w:val="nn-NO"/>
        </w:rPr>
        <w:t xml:space="preserve"> er eit hjelpetiltak for å sikre </w:t>
      </w:r>
      <w:r w:rsidR="003103E1">
        <w:rPr>
          <w:lang w:val="nn-NO"/>
        </w:rPr>
        <w:t xml:space="preserve">forynging </w:t>
      </w:r>
      <w:r>
        <w:rPr>
          <w:lang w:val="nn-NO"/>
        </w:rPr>
        <w:t xml:space="preserve">etter hogst. Tiltaket kombinerast vanlegvis med såkalla frøtrestillingshogst av furu. Det er også eit tiltak som kan brukas på særs høge </w:t>
      </w:r>
      <w:proofErr w:type="spellStart"/>
      <w:r>
        <w:rPr>
          <w:lang w:val="nn-NO"/>
        </w:rPr>
        <w:t>granbonitetar</w:t>
      </w:r>
      <w:proofErr w:type="spellEnd"/>
      <w:r>
        <w:rPr>
          <w:lang w:val="nn-NO"/>
        </w:rPr>
        <w:t xml:space="preserve"> med etterføl</w:t>
      </w:r>
      <w:r w:rsidR="003103E1">
        <w:rPr>
          <w:lang w:val="nn-NO"/>
        </w:rPr>
        <w:t>g</w:t>
      </w:r>
      <w:r>
        <w:rPr>
          <w:lang w:val="nn-NO"/>
        </w:rPr>
        <w:t xml:space="preserve">ande planting. Dette for å sikre eit forsprang mot konkurrerande vegetasjon og betre overleving mot </w:t>
      </w:r>
      <w:proofErr w:type="spellStart"/>
      <w:r>
        <w:rPr>
          <w:lang w:val="nn-NO"/>
        </w:rPr>
        <w:t>gransnutebille</w:t>
      </w:r>
      <w:proofErr w:type="spellEnd"/>
      <w:r>
        <w:rPr>
          <w:lang w:val="nn-NO"/>
        </w:rPr>
        <w:t xml:space="preserve">. </w:t>
      </w:r>
    </w:p>
    <w:p w14:paraId="188D8D81" w14:textId="443A16B0" w:rsidR="00DB4D17" w:rsidRPr="004023C7" w:rsidRDefault="00100FC8" w:rsidP="00DB4D17">
      <w:pPr>
        <w:rPr>
          <w:lang w:val="nn-NO"/>
        </w:rPr>
      </w:pPr>
      <w:r>
        <w:rPr>
          <w:lang w:val="nn-NO"/>
        </w:rPr>
        <w:t xml:space="preserve">Grunna forholdsvis liten </w:t>
      </w:r>
      <w:proofErr w:type="spellStart"/>
      <w:r>
        <w:rPr>
          <w:lang w:val="nn-NO"/>
        </w:rPr>
        <w:t>andel</w:t>
      </w:r>
      <w:proofErr w:type="spellEnd"/>
      <w:r>
        <w:rPr>
          <w:lang w:val="nn-NO"/>
        </w:rPr>
        <w:t xml:space="preserve"> furuhogst og krevjande terreng er </w:t>
      </w:r>
      <w:proofErr w:type="spellStart"/>
      <w:r>
        <w:rPr>
          <w:lang w:val="nn-NO"/>
        </w:rPr>
        <w:t>markberedning</w:t>
      </w:r>
      <w:proofErr w:type="spellEnd"/>
      <w:r>
        <w:rPr>
          <w:lang w:val="nn-NO"/>
        </w:rPr>
        <w:t xml:space="preserve"> </w:t>
      </w:r>
      <w:r w:rsidR="003103E1">
        <w:rPr>
          <w:lang w:val="nn-NO"/>
        </w:rPr>
        <w:t xml:space="preserve">historisk sett </w:t>
      </w:r>
      <w:r>
        <w:rPr>
          <w:lang w:val="nn-NO"/>
        </w:rPr>
        <w:t>lite brukt i Vestland</w:t>
      </w:r>
      <w:r w:rsidR="003103E1">
        <w:rPr>
          <w:lang w:val="nn-NO"/>
        </w:rPr>
        <w:t xml:space="preserve"> fylke</w:t>
      </w:r>
      <w:r>
        <w:rPr>
          <w:lang w:val="nn-NO"/>
        </w:rPr>
        <w:t xml:space="preserve">. </w:t>
      </w:r>
    </w:p>
    <w:p w14:paraId="12A1AA30" w14:textId="11241446" w:rsidR="00DB4D17" w:rsidRPr="00EE6253" w:rsidRDefault="005E0DB2" w:rsidP="003C6F27">
      <w:pPr>
        <w:spacing w:after="0"/>
        <w:rPr>
          <w:lang w:val="nn-NO"/>
        </w:rPr>
      </w:pPr>
      <w:r>
        <w:rPr>
          <w:noProof/>
          <w:lang w:val="nn-NO"/>
        </w:rPr>
        <w:lastRenderedPageBreak/>
        <w:drawing>
          <wp:inline distT="0" distB="0" distL="0" distR="0" wp14:anchorId="302A8863" wp14:editId="071038DB">
            <wp:extent cx="5760720" cy="478790"/>
            <wp:effectExtent l="0" t="0" r="0" b="0"/>
            <wp:docPr id="119035819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58197" name="Bilde 119035819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E4AF7" w14:textId="4143975C" w:rsidR="008660BE" w:rsidRPr="0074202C" w:rsidRDefault="008660BE" w:rsidP="008660BE">
      <w:pPr>
        <w:rPr>
          <w:i/>
          <w:iCs/>
          <w:sz w:val="22"/>
          <w:szCs w:val="22"/>
          <w:lang w:val="nn-NO"/>
        </w:rPr>
      </w:pPr>
      <w:r w:rsidRPr="0074202C">
        <w:rPr>
          <w:i/>
          <w:iCs/>
          <w:sz w:val="22"/>
          <w:szCs w:val="22"/>
          <w:lang w:val="nn-NO"/>
        </w:rPr>
        <w:t xml:space="preserve">Tabell 3: </w:t>
      </w:r>
      <w:proofErr w:type="spellStart"/>
      <w:r w:rsidRPr="0074202C">
        <w:rPr>
          <w:i/>
          <w:iCs/>
          <w:sz w:val="22"/>
          <w:szCs w:val="22"/>
          <w:lang w:val="nn-NO"/>
        </w:rPr>
        <w:t>Markberedning</w:t>
      </w:r>
      <w:proofErr w:type="spellEnd"/>
      <w:r w:rsidRPr="0074202C">
        <w:rPr>
          <w:i/>
          <w:iCs/>
          <w:sz w:val="22"/>
          <w:szCs w:val="22"/>
          <w:lang w:val="nn-NO"/>
        </w:rPr>
        <w:t xml:space="preserve"> </w:t>
      </w:r>
      <w:r w:rsidR="00C80FB5" w:rsidRPr="0074202C">
        <w:rPr>
          <w:i/>
          <w:iCs/>
          <w:sz w:val="22"/>
          <w:szCs w:val="22"/>
          <w:lang w:val="nn-NO"/>
        </w:rPr>
        <w:t>i Vestland historisk</w:t>
      </w:r>
      <w:r w:rsidR="00765ADB" w:rsidRPr="0074202C">
        <w:rPr>
          <w:i/>
          <w:iCs/>
          <w:sz w:val="22"/>
          <w:szCs w:val="22"/>
          <w:lang w:val="nn-NO"/>
        </w:rPr>
        <w:t>.</w:t>
      </w:r>
    </w:p>
    <w:p w14:paraId="057B3500" w14:textId="7AD4151A" w:rsidR="00965492" w:rsidRPr="00A22DA1" w:rsidRDefault="005D35B5">
      <w:pPr>
        <w:rPr>
          <w:lang w:val="nn-NO"/>
        </w:rPr>
      </w:pPr>
      <w:r w:rsidRPr="00A22DA1">
        <w:rPr>
          <w:lang w:val="nn-NO"/>
        </w:rPr>
        <w:t>D</w:t>
      </w:r>
      <w:r w:rsidR="006C5DDE" w:rsidRPr="00A22DA1">
        <w:rPr>
          <w:lang w:val="nn-NO"/>
        </w:rPr>
        <w:t>e</w:t>
      </w:r>
      <w:r w:rsidR="003103E1">
        <w:rPr>
          <w:lang w:val="nn-NO"/>
        </w:rPr>
        <w:t>t e</w:t>
      </w:r>
      <w:r w:rsidR="006C5DDE" w:rsidRPr="00A22DA1">
        <w:rPr>
          <w:lang w:val="nn-NO"/>
        </w:rPr>
        <w:t xml:space="preserve">r </w:t>
      </w:r>
      <w:r w:rsidR="0079409A" w:rsidRPr="00A22DA1">
        <w:rPr>
          <w:lang w:val="nn-NO"/>
        </w:rPr>
        <w:t xml:space="preserve">usikre tal på </w:t>
      </w:r>
      <w:r w:rsidR="00765ADB" w:rsidRPr="00A22DA1">
        <w:rPr>
          <w:lang w:val="nn-NO"/>
        </w:rPr>
        <w:t>rapportering</w:t>
      </w:r>
      <w:r w:rsidR="006C5DDE" w:rsidRPr="00A22DA1">
        <w:rPr>
          <w:lang w:val="nn-NO"/>
        </w:rPr>
        <w:t xml:space="preserve"> av kva som blir </w:t>
      </w:r>
      <w:proofErr w:type="spellStart"/>
      <w:r w:rsidR="006C5DDE" w:rsidRPr="00A22DA1">
        <w:rPr>
          <w:lang w:val="nn-NO"/>
        </w:rPr>
        <w:t>markbered</w:t>
      </w:r>
      <w:r w:rsidR="003B6C9E" w:rsidRPr="00A22DA1">
        <w:rPr>
          <w:lang w:val="nn-NO"/>
        </w:rPr>
        <w:t>t</w:t>
      </w:r>
      <w:proofErr w:type="spellEnd"/>
      <w:r w:rsidR="006C5DDE" w:rsidRPr="00A22DA1">
        <w:rPr>
          <w:lang w:val="nn-NO"/>
        </w:rPr>
        <w:t xml:space="preserve"> før planting</w:t>
      </w:r>
      <w:r w:rsidRPr="00A22DA1">
        <w:rPr>
          <w:lang w:val="nn-NO"/>
        </w:rPr>
        <w:t xml:space="preserve"> i Noreg (LDIR 2022). </w:t>
      </w:r>
      <w:r w:rsidR="00E57523" w:rsidRPr="00A22DA1">
        <w:rPr>
          <w:lang w:val="nn-NO"/>
        </w:rPr>
        <w:t xml:space="preserve">I 2022 blei </w:t>
      </w:r>
      <w:proofErr w:type="spellStart"/>
      <w:r w:rsidR="003B6C9E" w:rsidRPr="00A22DA1">
        <w:rPr>
          <w:lang w:val="nn-NO"/>
        </w:rPr>
        <w:t>ca</w:t>
      </w:r>
      <w:proofErr w:type="spellEnd"/>
      <w:r w:rsidR="003B6C9E" w:rsidRPr="00A22DA1">
        <w:rPr>
          <w:lang w:val="nn-NO"/>
        </w:rPr>
        <w:t xml:space="preserve"> 20 % av alt planteareal oppgjeve å vere </w:t>
      </w:r>
      <w:proofErr w:type="spellStart"/>
      <w:r w:rsidR="003B6C9E" w:rsidRPr="00A22DA1">
        <w:rPr>
          <w:lang w:val="nn-NO"/>
        </w:rPr>
        <w:t>markberedt</w:t>
      </w:r>
      <w:proofErr w:type="spellEnd"/>
      <w:r w:rsidR="003B6C9E" w:rsidRPr="00A22DA1">
        <w:rPr>
          <w:lang w:val="nn-NO"/>
        </w:rPr>
        <w:t xml:space="preserve"> før planting</w:t>
      </w:r>
      <w:r w:rsidR="00AE2AFB" w:rsidRPr="00A22DA1">
        <w:rPr>
          <w:lang w:val="nn-NO"/>
        </w:rPr>
        <w:t xml:space="preserve">. </w:t>
      </w:r>
      <w:proofErr w:type="spellStart"/>
      <w:r w:rsidR="00AE2AFB" w:rsidRPr="00A22DA1">
        <w:rPr>
          <w:lang w:val="nn-NO"/>
        </w:rPr>
        <w:t>Markberedning</w:t>
      </w:r>
      <w:proofErr w:type="spellEnd"/>
      <w:r w:rsidR="00AE2AFB" w:rsidRPr="00A22DA1">
        <w:rPr>
          <w:lang w:val="nn-NO"/>
        </w:rPr>
        <w:t xml:space="preserve"> før </w:t>
      </w:r>
      <w:proofErr w:type="spellStart"/>
      <w:r w:rsidR="00AE2AFB" w:rsidRPr="00A22DA1">
        <w:rPr>
          <w:lang w:val="nn-NO"/>
        </w:rPr>
        <w:t>granplanting</w:t>
      </w:r>
      <w:proofErr w:type="spellEnd"/>
      <w:r w:rsidR="00AE2AFB" w:rsidRPr="00A22DA1">
        <w:rPr>
          <w:lang w:val="nn-NO"/>
        </w:rPr>
        <w:t xml:space="preserve"> er nok ikkje mykje utbre</w:t>
      </w:r>
      <w:r w:rsidR="003103E1">
        <w:rPr>
          <w:lang w:val="nn-NO"/>
        </w:rPr>
        <w:t>i</w:t>
      </w:r>
      <w:r w:rsidR="00AE2AFB" w:rsidRPr="00A22DA1">
        <w:rPr>
          <w:lang w:val="nn-NO"/>
        </w:rPr>
        <w:t>d</w:t>
      </w:r>
      <w:r w:rsidR="003103E1">
        <w:rPr>
          <w:lang w:val="nn-NO"/>
        </w:rPr>
        <w:t>d</w:t>
      </w:r>
      <w:r w:rsidR="00AE2AFB" w:rsidRPr="00A22DA1">
        <w:rPr>
          <w:lang w:val="nn-NO"/>
        </w:rPr>
        <w:t>,</w:t>
      </w:r>
      <w:r w:rsidR="003103E1">
        <w:rPr>
          <w:lang w:val="nn-NO"/>
        </w:rPr>
        <w:t xml:space="preserve"> mens</w:t>
      </w:r>
      <w:r w:rsidR="00AE2AFB" w:rsidRPr="00A22DA1">
        <w:rPr>
          <w:lang w:val="nn-NO"/>
        </w:rPr>
        <w:t xml:space="preserve"> i Sverige er </w:t>
      </w:r>
      <w:proofErr w:type="spellStart"/>
      <w:r w:rsidR="00CC0BDD" w:rsidRPr="00A22DA1">
        <w:rPr>
          <w:lang w:val="nn-NO"/>
        </w:rPr>
        <w:t>markberedning</w:t>
      </w:r>
      <w:proofErr w:type="spellEnd"/>
      <w:r w:rsidR="00CC0BDD" w:rsidRPr="00A22DA1">
        <w:rPr>
          <w:lang w:val="nn-NO"/>
        </w:rPr>
        <w:t xml:space="preserve"> før planting heller reg</w:t>
      </w:r>
      <w:r w:rsidR="00C35394" w:rsidRPr="00A22DA1">
        <w:rPr>
          <w:lang w:val="nn-NO"/>
        </w:rPr>
        <w:t>e</w:t>
      </w:r>
      <w:r w:rsidR="00CC0BDD" w:rsidRPr="00A22DA1">
        <w:rPr>
          <w:lang w:val="nn-NO"/>
        </w:rPr>
        <w:t xml:space="preserve">len enn unntaket. </w:t>
      </w:r>
      <w:r w:rsidR="0057703C" w:rsidRPr="00A22DA1">
        <w:rPr>
          <w:lang w:val="nn-NO"/>
        </w:rPr>
        <w:t xml:space="preserve">Tabell 3 viser ei </w:t>
      </w:r>
      <w:r w:rsidR="003103E1" w:rsidRPr="00A22DA1">
        <w:rPr>
          <w:lang w:val="nn-NO"/>
        </w:rPr>
        <w:t>lit</w:t>
      </w:r>
      <w:r w:rsidR="003103E1">
        <w:rPr>
          <w:lang w:val="nn-NO"/>
        </w:rPr>
        <w:t>a</w:t>
      </w:r>
      <w:r w:rsidR="003103E1" w:rsidRPr="00A22DA1">
        <w:rPr>
          <w:lang w:val="nn-NO"/>
        </w:rPr>
        <w:t xml:space="preserve"> </w:t>
      </w:r>
      <w:r w:rsidR="009E7D00" w:rsidRPr="00A22DA1">
        <w:rPr>
          <w:lang w:val="nn-NO"/>
        </w:rPr>
        <w:t xml:space="preserve">auke i </w:t>
      </w:r>
      <w:proofErr w:type="spellStart"/>
      <w:r w:rsidR="009E7D00" w:rsidRPr="00A22DA1">
        <w:rPr>
          <w:lang w:val="nn-NO"/>
        </w:rPr>
        <w:t>markberedning</w:t>
      </w:r>
      <w:proofErr w:type="spellEnd"/>
      <w:r w:rsidR="009E7D00" w:rsidRPr="00A22DA1">
        <w:rPr>
          <w:lang w:val="nn-NO"/>
        </w:rPr>
        <w:t xml:space="preserve"> </w:t>
      </w:r>
      <w:r w:rsidR="003103E1">
        <w:rPr>
          <w:lang w:val="nn-NO"/>
        </w:rPr>
        <w:t xml:space="preserve">dei </w:t>
      </w:r>
      <w:r w:rsidR="009E7D00" w:rsidRPr="00A22DA1">
        <w:rPr>
          <w:lang w:val="nn-NO"/>
        </w:rPr>
        <w:t>siste åra. I 2021</w:t>
      </w:r>
      <w:r w:rsidR="00E200F3" w:rsidRPr="00A22DA1">
        <w:rPr>
          <w:lang w:val="nn-NO"/>
        </w:rPr>
        <w:t xml:space="preserve"> var</w:t>
      </w:r>
      <w:r w:rsidR="00F77A0E" w:rsidRPr="00A22DA1">
        <w:rPr>
          <w:lang w:val="nn-NO"/>
        </w:rPr>
        <w:t xml:space="preserve"> nesten alt areal </w:t>
      </w:r>
      <w:r w:rsidR="003103E1">
        <w:rPr>
          <w:lang w:val="nn-NO"/>
        </w:rPr>
        <w:t xml:space="preserve">frå </w:t>
      </w:r>
      <w:r w:rsidR="00F77A0E" w:rsidRPr="00A22DA1">
        <w:rPr>
          <w:lang w:val="nn-NO"/>
        </w:rPr>
        <w:t xml:space="preserve">eit forsøk AT Skog </w:t>
      </w:r>
      <w:r w:rsidR="003103E1">
        <w:rPr>
          <w:lang w:val="nn-NO"/>
        </w:rPr>
        <w:t>gjorde på</w:t>
      </w:r>
      <w:r w:rsidR="00F77A0E" w:rsidRPr="00A22DA1">
        <w:rPr>
          <w:lang w:val="nn-NO"/>
        </w:rPr>
        <w:t xml:space="preserve"> Voss</w:t>
      </w:r>
      <w:r w:rsidR="00EB00BE" w:rsidRPr="00A22DA1">
        <w:rPr>
          <w:lang w:val="nn-NO"/>
        </w:rPr>
        <w:t xml:space="preserve">, </w:t>
      </w:r>
      <w:r w:rsidR="003103E1" w:rsidRPr="00A22DA1">
        <w:rPr>
          <w:lang w:val="nn-NO"/>
        </w:rPr>
        <w:t>lassb</w:t>
      </w:r>
      <w:r w:rsidR="003103E1">
        <w:rPr>
          <w:lang w:val="nn-NO"/>
        </w:rPr>
        <w:t>e</w:t>
      </w:r>
      <w:r w:rsidR="003103E1" w:rsidRPr="00A22DA1">
        <w:rPr>
          <w:lang w:val="nn-NO"/>
        </w:rPr>
        <w:t xml:space="preserve">rar </w:t>
      </w:r>
      <w:r w:rsidR="00EB00BE" w:rsidRPr="00A22DA1">
        <w:rPr>
          <w:lang w:val="nn-NO"/>
        </w:rPr>
        <w:t xml:space="preserve">med aggregat </w:t>
      </w:r>
      <w:proofErr w:type="spellStart"/>
      <w:r w:rsidR="00EB00BE" w:rsidRPr="00A22DA1">
        <w:rPr>
          <w:lang w:val="nn-NO"/>
        </w:rPr>
        <w:t>markberedte</w:t>
      </w:r>
      <w:proofErr w:type="spellEnd"/>
      <w:r w:rsidR="00EB00BE" w:rsidRPr="00A22DA1">
        <w:rPr>
          <w:lang w:val="nn-NO"/>
        </w:rPr>
        <w:t xml:space="preserve"> før planting</w:t>
      </w:r>
      <w:r w:rsidR="00D848DD" w:rsidRPr="00A22DA1">
        <w:rPr>
          <w:lang w:val="nn-NO"/>
        </w:rPr>
        <w:t xml:space="preserve"> av gran</w:t>
      </w:r>
      <w:r w:rsidR="00EB00BE" w:rsidRPr="00A22DA1">
        <w:rPr>
          <w:lang w:val="nn-NO"/>
        </w:rPr>
        <w:t xml:space="preserve"> </w:t>
      </w:r>
      <w:r w:rsidR="00D848DD" w:rsidRPr="00A22DA1">
        <w:rPr>
          <w:lang w:val="nn-NO"/>
        </w:rPr>
        <w:t>påfølgjande</w:t>
      </w:r>
      <w:r w:rsidR="00126A05" w:rsidRPr="00A22DA1">
        <w:rPr>
          <w:lang w:val="nn-NO"/>
        </w:rPr>
        <w:t xml:space="preserve"> år. </w:t>
      </w:r>
      <w:r w:rsidR="009E3FE6" w:rsidRPr="00A22DA1">
        <w:rPr>
          <w:lang w:val="nn-NO"/>
        </w:rPr>
        <w:t xml:space="preserve">I 2023 var det </w:t>
      </w:r>
      <w:r w:rsidR="008F1750" w:rsidRPr="00A22DA1">
        <w:rPr>
          <w:lang w:val="nn-NO"/>
        </w:rPr>
        <w:t>frøtrestillingshogst av furu i Sogndal kommune</w:t>
      </w:r>
      <w:r w:rsidR="00965225" w:rsidRPr="00A22DA1">
        <w:rPr>
          <w:lang w:val="nn-NO"/>
        </w:rPr>
        <w:t xml:space="preserve"> og </w:t>
      </w:r>
      <w:proofErr w:type="spellStart"/>
      <w:r w:rsidR="00965225" w:rsidRPr="00A22DA1">
        <w:rPr>
          <w:lang w:val="nn-NO"/>
        </w:rPr>
        <w:t>avflekking</w:t>
      </w:r>
      <w:proofErr w:type="spellEnd"/>
      <w:r w:rsidR="00965225" w:rsidRPr="00A22DA1">
        <w:rPr>
          <w:lang w:val="nn-NO"/>
        </w:rPr>
        <w:t xml:space="preserve"> med gravemaskin. </w:t>
      </w:r>
    </w:p>
    <w:p w14:paraId="1DF57779" w14:textId="77777777" w:rsidR="00965492" w:rsidRPr="0057703C" w:rsidRDefault="00965492">
      <w:pPr>
        <w:rPr>
          <w:lang w:val="nn-NO"/>
        </w:rPr>
      </w:pPr>
    </w:p>
    <w:p w14:paraId="66F17542" w14:textId="77777777" w:rsidR="00F642DB" w:rsidRPr="00100FC8" w:rsidRDefault="00F642DB" w:rsidP="00F642DB">
      <w:pPr>
        <w:rPr>
          <w:b/>
          <w:bCs/>
          <w:sz w:val="26"/>
          <w:szCs w:val="26"/>
          <w:lang w:val="nn-NO"/>
        </w:rPr>
      </w:pPr>
      <w:r w:rsidRPr="00100FC8">
        <w:rPr>
          <w:b/>
          <w:bCs/>
          <w:sz w:val="26"/>
          <w:szCs w:val="26"/>
          <w:lang w:val="nn-NO"/>
        </w:rPr>
        <w:t xml:space="preserve">SKOGFOND SOM FINANSIERINGSKILDE </w:t>
      </w:r>
    </w:p>
    <w:p w14:paraId="2E509015" w14:textId="77777777" w:rsidR="00480DBC" w:rsidRPr="007F1538" w:rsidRDefault="00B6588C" w:rsidP="00B6588C">
      <w:pPr>
        <w:rPr>
          <w:lang w:val="nn-NO"/>
        </w:rPr>
      </w:pPr>
      <w:r w:rsidRPr="007F1538">
        <w:rPr>
          <w:lang w:val="nn-NO"/>
        </w:rPr>
        <w:t xml:space="preserve">Det er viktig å setje av nok skogfond til finansiering av kommande tiltak ettersom hogstflata skal produsere godt kvalitetstømmer til neste hogst. </w:t>
      </w:r>
    </w:p>
    <w:p w14:paraId="3ADA64F6" w14:textId="3F39CCA6" w:rsidR="00B6588C" w:rsidRPr="007F1538" w:rsidRDefault="00B6588C" w:rsidP="00B6588C">
      <w:pPr>
        <w:rPr>
          <w:lang w:val="nn-NO"/>
        </w:rPr>
      </w:pPr>
      <w:r w:rsidRPr="007F1538">
        <w:rPr>
          <w:lang w:val="nn-NO"/>
        </w:rPr>
        <w:t xml:space="preserve">Spesielt viktig er det </w:t>
      </w:r>
      <w:r w:rsidR="00BF62B6">
        <w:rPr>
          <w:lang w:val="nn-NO"/>
        </w:rPr>
        <w:t xml:space="preserve">at </w:t>
      </w:r>
      <w:r w:rsidRPr="007F1538">
        <w:rPr>
          <w:lang w:val="nn-NO"/>
        </w:rPr>
        <w:t>kapitalskogeigar</w:t>
      </w:r>
      <w:r w:rsidR="00BF62B6">
        <w:rPr>
          <w:lang w:val="nn-NO"/>
        </w:rPr>
        <w:t>ar</w:t>
      </w:r>
      <w:r w:rsidR="00BF62B6" w:rsidRPr="007F1538">
        <w:rPr>
          <w:lang w:val="nn-NO"/>
        </w:rPr>
        <w:t xml:space="preserve"> </w:t>
      </w:r>
      <w:r w:rsidR="00BF62B6">
        <w:rPr>
          <w:lang w:val="nn-NO"/>
        </w:rPr>
        <w:t xml:space="preserve">bør </w:t>
      </w:r>
      <w:r w:rsidR="00BF62B6" w:rsidRPr="007F1538">
        <w:rPr>
          <w:lang w:val="nn-NO"/>
        </w:rPr>
        <w:t>trekk</w:t>
      </w:r>
      <w:r w:rsidR="00BF62B6">
        <w:rPr>
          <w:lang w:val="nn-NO"/>
        </w:rPr>
        <w:t>e</w:t>
      </w:r>
      <w:r w:rsidR="00BF62B6" w:rsidRPr="007F1538">
        <w:rPr>
          <w:lang w:val="nn-NO"/>
        </w:rPr>
        <w:t xml:space="preserve"> meir </w:t>
      </w:r>
      <w:r w:rsidR="00BF62B6">
        <w:rPr>
          <w:lang w:val="nn-NO"/>
        </w:rPr>
        <w:t>enn verksemds</w:t>
      </w:r>
      <w:r w:rsidRPr="007F1538">
        <w:rPr>
          <w:lang w:val="nn-NO"/>
        </w:rPr>
        <w:t>kogeigar</w:t>
      </w:r>
      <w:r w:rsidR="00BF62B6">
        <w:rPr>
          <w:lang w:val="nn-NO"/>
        </w:rPr>
        <w:t xml:space="preserve">ar, fordi </w:t>
      </w:r>
      <w:r w:rsidRPr="007F1538">
        <w:rPr>
          <w:lang w:val="nn-NO"/>
        </w:rPr>
        <w:t>m</w:t>
      </w:r>
      <w:r w:rsidR="00373952">
        <w:rPr>
          <w:lang w:val="nn-NO"/>
        </w:rPr>
        <w:t xml:space="preserve">va </w:t>
      </w:r>
      <w:r w:rsidRPr="007F1538">
        <w:rPr>
          <w:lang w:val="nn-NO"/>
        </w:rPr>
        <w:t xml:space="preserve">på tiltaka </w:t>
      </w:r>
      <w:r w:rsidR="00BF62B6">
        <w:rPr>
          <w:lang w:val="nn-NO"/>
        </w:rPr>
        <w:t xml:space="preserve">for dei er ei utgift som dei </w:t>
      </w:r>
      <w:r w:rsidR="003103E1">
        <w:rPr>
          <w:lang w:val="nn-NO"/>
        </w:rPr>
        <w:t xml:space="preserve">ikkje får tilskot til, men </w:t>
      </w:r>
      <w:r w:rsidR="00DA3A02">
        <w:rPr>
          <w:lang w:val="nn-NO"/>
        </w:rPr>
        <w:t xml:space="preserve">likevel </w:t>
      </w:r>
      <w:r w:rsidR="003103E1">
        <w:rPr>
          <w:lang w:val="nn-NO"/>
        </w:rPr>
        <w:t xml:space="preserve">kan nytte </w:t>
      </w:r>
      <w:r w:rsidRPr="007F1538">
        <w:rPr>
          <w:lang w:val="nn-NO"/>
        </w:rPr>
        <w:t>skogfond med skattefordel</w:t>
      </w:r>
      <w:r w:rsidR="003103E1">
        <w:rPr>
          <w:lang w:val="nn-NO"/>
        </w:rPr>
        <w:t xml:space="preserve"> på</w:t>
      </w:r>
      <w:r w:rsidRPr="007F1538">
        <w:rPr>
          <w:lang w:val="nn-NO"/>
        </w:rPr>
        <w:t xml:space="preserve">. </w:t>
      </w:r>
    </w:p>
    <w:p w14:paraId="5114EC29" w14:textId="2F0827F4" w:rsidR="005E35E7" w:rsidRPr="007F1538" w:rsidRDefault="005E35E7">
      <w:pPr>
        <w:rPr>
          <w:lang w:val="nn-NO"/>
        </w:rPr>
      </w:pPr>
    </w:p>
    <w:p w14:paraId="62D7A5B5" w14:textId="77777777" w:rsidR="00E856C7" w:rsidRPr="000E09FB" w:rsidRDefault="00E856C7" w:rsidP="003E411B">
      <w:pPr>
        <w:spacing w:after="0"/>
      </w:pPr>
      <w:r>
        <w:rPr>
          <w:noProof/>
          <w:lang w:val="nn-NO"/>
        </w:rPr>
        <w:drawing>
          <wp:inline distT="0" distB="0" distL="0" distR="0" wp14:anchorId="5268EB03" wp14:editId="1614D79E">
            <wp:extent cx="5760720" cy="3237865"/>
            <wp:effectExtent l="0" t="0" r="0" b="635"/>
            <wp:docPr id="553523120" name="Bilde 6" descr="Et bilde som inneholder tekst, skjermbilde, display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23120" name="Bilde 6" descr="Et bilde som inneholder tekst, skjermbilde, display, nummer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8C76" w14:textId="763C9A64" w:rsidR="00E856C7" w:rsidRDefault="0075005A">
      <w:pPr>
        <w:rPr>
          <w:i/>
          <w:iCs/>
          <w:sz w:val="22"/>
          <w:szCs w:val="22"/>
          <w:lang w:val="nn-NO"/>
        </w:rPr>
      </w:pPr>
      <w:r w:rsidRPr="003E411B">
        <w:rPr>
          <w:i/>
          <w:iCs/>
          <w:sz w:val="22"/>
          <w:szCs w:val="22"/>
          <w:lang w:val="nn-NO"/>
        </w:rPr>
        <w:t xml:space="preserve">Tabell 4: </w:t>
      </w:r>
      <w:r w:rsidR="00FE063F" w:rsidRPr="003E411B">
        <w:rPr>
          <w:i/>
          <w:iCs/>
          <w:sz w:val="22"/>
          <w:szCs w:val="22"/>
          <w:lang w:val="nn-NO"/>
        </w:rPr>
        <w:t xml:space="preserve">Tilskotsnivå og </w:t>
      </w:r>
      <w:r w:rsidR="00102738" w:rsidRPr="003E411B">
        <w:rPr>
          <w:i/>
          <w:iCs/>
          <w:sz w:val="22"/>
          <w:szCs w:val="22"/>
          <w:lang w:val="nn-NO"/>
        </w:rPr>
        <w:t>skogfond</w:t>
      </w:r>
      <w:r w:rsidR="00F472C1" w:rsidRPr="003E411B">
        <w:rPr>
          <w:i/>
          <w:iCs/>
          <w:sz w:val="22"/>
          <w:szCs w:val="22"/>
          <w:lang w:val="nn-NO"/>
        </w:rPr>
        <w:t xml:space="preserve">ets </w:t>
      </w:r>
      <w:r w:rsidR="00DA3A02" w:rsidRPr="003E411B">
        <w:rPr>
          <w:i/>
          <w:iCs/>
          <w:sz w:val="22"/>
          <w:szCs w:val="22"/>
          <w:lang w:val="nn-NO"/>
        </w:rPr>
        <w:t>v</w:t>
      </w:r>
      <w:r w:rsidR="00DA3A02">
        <w:rPr>
          <w:i/>
          <w:iCs/>
          <w:sz w:val="22"/>
          <w:szCs w:val="22"/>
          <w:lang w:val="nn-NO"/>
        </w:rPr>
        <w:t>erknad</w:t>
      </w:r>
      <w:r w:rsidR="00DA3A02" w:rsidRPr="003E411B">
        <w:rPr>
          <w:i/>
          <w:iCs/>
          <w:sz w:val="22"/>
          <w:szCs w:val="22"/>
          <w:lang w:val="nn-NO"/>
        </w:rPr>
        <w:t xml:space="preserve"> </w:t>
      </w:r>
      <w:r w:rsidR="00F472C1" w:rsidRPr="003E411B">
        <w:rPr>
          <w:i/>
          <w:iCs/>
          <w:sz w:val="22"/>
          <w:szCs w:val="22"/>
          <w:lang w:val="nn-NO"/>
        </w:rPr>
        <w:t xml:space="preserve">på skogeigars reelle </w:t>
      </w:r>
      <w:r w:rsidR="00CF20CC" w:rsidRPr="003E411B">
        <w:rPr>
          <w:i/>
          <w:iCs/>
          <w:sz w:val="22"/>
          <w:szCs w:val="22"/>
          <w:lang w:val="nn-NO"/>
        </w:rPr>
        <w:t>investeringskostnad</w:t>
      </w:r>
      <w:r w:rsidR="000336DF">
        <w:rPr>
          <w:i/>
          <w:iCs/>
          <w:sz w:val="22"/>
          <w:szCs w:val="22"/>
          <w:lang w:val="nn-NO"/>
        </w:rPr>
        <w:t xml:space="preserve"> for </w:t>
      </w:r>
      <w:r w:rsidR="003E411B" w:rsidRPr="003E411B">
        <w:rPr>
          <w:i/>
          <w:iCs/>
          <w:sz w:val="22"/>
          <w:szCs w:val="22"/>
          <w:lang w:val="nn-NO"/>
        </w:rPr>
        <w:t>kapitalskogeigar</w:t>
      </w:r>
      <w:r w:rsidR="000336DF">
        <w:rPr>
          <w:i/>
          <w:iCs/>
          <w:sz w:val="22"/>
          <w:szCs w:val="22"/>
          <w:lang w:val="nn-NO"/>
        </w:rPr>
        <w:t>ar</w:t>
      </w:r>
      <w:r w:rsidR="00A71D65">
        <w:rPr>
          <w:i/>
          <w:iCs/>
          <w:sz w:val="22"/>
          <w:szCs w:val="22"/>
          <w:lang w:val="nn-NO"/>
        </w:rPr>
        <w:t xml:space="preserve"> (Skogkurs 2024)</w:t>
      </w:r>
      <w:r w:rsidR="004E01D1">
        <w:rPr>
          <w:i/>
          <w:iCs/>
          <w:sz w:val="22"/>
          <w:szCs w:val="22"/>
          <w:lang w:val="nn-NO"/>
        </w:rPr>
        <w:t>.</w:t>
      </w:r>
    </w:p>
    <w:p w14:paraId="6309FC98" w14:textId="77777777" w:rsidR="003E411B" w:rsidRPr="003E411B" w:rsidRDefault="003E411B">
      <w:pPr>
        <w:rPr>
          <w:i/>
          <w:iCs/>
          <w:sz w:val="22"/>
          <w:szCs w:val="22"/>
          <w:lang w:val="nn-NO"/>
        </w:rPr>
      </w:pPr>
    </w:p>
    <w:p w14:paraId="3D63AD81" w14:textId="77777777" w:rsidR="0042549D" w:rsidRDefault="00E856C7" w:rsidP="00D174D0">
      <w:pPr>
        <w:spacing w:after="0"/>
        <w:rPr>
          <w:lang w:val="nn-NO"/>
        </w:rPr>
      </w:pPr>
      <w:r>
        <w:rPr>
          <w:noProof/>
          <w:lang w:val="nn-NO"/>
        </w:rPr>
        <w:lastRenderedPageBreak/>
        <w:drawing>
          <wp:inline distT="0" distB="0" distL="0" distR="0" wp14:anchorId="1FDFFF9D" wp14:editId="6EB52F23">
            <wp:extent cx="5760720" cy="3259455"/>
            <wp:effectExtent l="0" t="0" r="0" b="0"/>
            <wp:docPr id="2142265503" name="Bilde 7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65503" name="Bilde 7" descr="Et bilde som inneholder tekst, skjermbilde, nummer, Font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5B28C" w14:textId="4B96959E" w:rsidR="00053AE3" w:rsidRDefault="00053AE3" w:rsidP="00053AE3">
      <w:pPr>
        <w:rPr>
          <w:i/>
          <w:iCs/>
          <w:sz w:val="22"/>
          <w:szCs w:val="22"/>
          <w:lang w:val="nn-NO"/>
        </w:rPr>
      </w:pPr>
      <w:r w:rsidRPr="003E411B">
        <w:rPr>
          <w:i/>
          <w:iCs/>
          <w:sz w:val="22"/>
          <w:szCs w:val="22"/>
          <w:lang w:val="nn-NO"/>
        </w:rPr>
        <w:t xml:space="preserve">Tabell </w:t>
      </w:r>
      <w:r>
        <w:rPr>
          <w:i/>
          <w:iCs/>
          <w:sz w:val="22"/>
          <w:szCs w:val="22"/>
          <w:lang w:val="nn-NO"/>
        </w:rPr>
        <w:t>5</w:t>
      </w:r>
      <w:r w:rsidRPr="003E411B">
        <w:rPr>
          <w:i/>
          <w:iCs/>
          <w:sz w:val="22"/>
          <w:szCs w:val="22"/>
          <w:lang w:val="nn-NO"/>
        </w:rPr>
        <w:t>: Tilskotsnivå og skogfondets v</w:t>
      </w:r>
      <w:r w:rsidR="000336DF">
        <w:rPr>
          <w:i/>
          <w:iCs/>
          <w:sz w:val="22"/>
          <w:szCs w:val="22"/>
          <w:lang w:val="nn-NO"/>
        </w:rPr>
        <w:t>erknad</w:t>
      </w:r>
      <w:r w:rsidRPr="003E411B">
        <w:rPr>
          <w:i/>
          <w:iCs/>
          <w:sz w:val="22"/>
          <w:szCs w:val="22"/>
          <w:lang w:val="nn-NO"/>
        </w:rPr>
        <w:t xml:space="preserve"> på skogeigars reelle investeringskostnad, </w:t>
      </w:r>
      <w:r w:rsidR="000336DF">
        <w:rPr>
          <w:i/>
          <w:iCs/>
          <w:sz w:val="22"/>
          <w:szCs w:val="22"/>
          <w:lang w:val="nn-NO"/>
        </w:rPr>
        <w:t>verksemd</w:t>
      </w:r>
      <w:r w:rsidRPr="003E411B">
        <w:rPr>
          <w:i/>
          <w:iCs/>
          <w:sz w:val="22"/>
          <w:szCs w:val="22"/>
          <w:lang w:val="nn-NO"/>
        </w:rPr>
        <w:t>skogeigar</w:t>
      </w:r>
      <w:r w:rsidR="000336DF">
        <w:rPr>
          <w:i/>
          <w:iCs/>
          <w:sz w:val="22"/>
          <w:szCs w:val="22"/>
          <w:lang w:val="nn-NO"/>
        </w:rPr>
        <w:t>ar</w:t>
      </w:r>
      <w:r w:rsidR="00A71D65">
        <w:rPr>
          <w:i/>
          <w:iCs/>
          <w:sz w:val="22"/>
          <w:szCs w:val="22"/>
          <w:lang w:val="nn-NO"/>
        </w:rPr>
        <w:t xml:space="preserve"> (Skogkurs 2024)</w:t>
      </w:r>
      <w:r w:rsidR="004E01D1">
        <w:rPr>
          <w:i/>
          <w:iCs/>
          <w:sz w:val="22"/>
          <w:szCs w:val="22"/>
          <w:lang w:val="nn-NO"/>
        </w:rPr>
        <w:t>.</w:t>
      </w:r>
    </w:p>
    <w:p w14:paraId="16DF7623" w14:textId="77777777" w:rsidR="0042549D" w:rsidRDefault="0042549D">
      <w:pPr>
        <w:rPr>
          <w:lang w:val="nn-NO"/>
        </w:rPr>
      </w:pPr>
    </w:p>
    <w:p w14:paraId="6FDD40E6" w14:textId="4361DBCF" w:rsidR="00DD2D30" w:rsidRPr="00B0603F" w:rsidRDefault="00BB4EA7">
      <w:pPr>
        <w:rPr>
          <w:lang w:val="nn-NO"/>
        </w:rPr>
      </w:pPr>
      <w:r>
        <w:rPr>
          <w:lang w:val="nn-NO"/>
        </w:rPr>
        <w:t>Tabell 4 og 5</w:t>
      </w:r>
      <w:r w:rsidR="00052357" w:rsidRPr="00CE07ED">
        <w:rPr>
          <w:lang w:val="nn-NO"/>
        </w:rPr>
        <w:t xml:space="preserve"> </w:t>
      </w:r>
      <w:r w:rsidR="000336DF">
        <w:rPr>
          <w:lang w:val="nn-NO"/>
        </w:rPr>
        <w:t xml:space="preserve">viser skilnaden mellom dei </w:t>
      </w:r>
      <w:r w:rsidR="00A47AB6">
        <w:rPr>
          <w:lang w:val="nn-NO"/>
        </w:rPr>
        <w:t>to ulike skogeigarkategoria</w:t>
      </w:r>
      <w:r w:rsidR="000336DF">
        <w:rPr>
          <w:lang w:val="nn-NO"/>
        </w:rPr>
        <w:t>ne ved s</w:t>
      </w:r>
      <w:r w:rsidR="00127A58" w:rsidRPr="00CE07ED">
        <w:rPr>
          <w:lang w:val="nn-NO"/>
        </w:rPr>
        <w:t>kat</w:t>
      </w:r>
      <w:r w:rsidR="000336DF">
        <w:rPr>
          <w:lang w:val="nn-NO"/>
        </w:rPr>
        <w:t xml:space="preserve">tlegging </w:t>
      </w:r>
      <w:r w:rsidR="00127A58" w:rsidRPr="00CE07ED">
        <w:rPr>
          <w:lang w:val="nn-NO"/>
        </w:rPr>
        <w:t xml:space="preserve"> av skogbruksinntekter</w:t>
      </w:r>
      <w:r w:rsidR="005B2540" w:rsidRPr="00CE07ED">
        <w:rPr>
          <w:lang w:val="nn-NO"/>
        </w:rPr>
        <w:t xml:space="preserve">. </w:t>
      </w:r>
      <w:r w:rsidR="00CA4AED" w:rsidRPr="00B0603F">
        <w:rPr>
          <w:lang w:val="nn-NO"/>
        </w:rPr>
        <w:t xml:space="preserve">For meir informasjon </w:t>
      </w:r>
      <w:r w:rsidR="00DA3A02" w:rsidRPr="00B0603F">
        <w:rPr>
          <w:lang w:val="nn-NO"/>
        </w:rPr>
        <w:t xml:space="preserve">sjå </w:t>
      </w:r>
      <w:r w:rsidR="00CA4AED" w:rsidRPr="00B0603F">
        <w:rPr>
          <w:lang w:val="nn-NO"/>
        </w:rPr>
        <w:t xml:space="preserve">skogkurs sin </w:t>
      </w:r>
      <w:r w:rsidR="00DA3A02" w:rsidRPr="00B0603F">
        <w:rPr>
          <w:lang w:val="nn-NO"/>
        </w:rPr>
        <w:t>rett</w:t>
      </w:r>
      <w:r w:rsidR="00CA4AED" w:rsidRPr="00B0603F">
        <w:rPr>
          <w:lang w:val="nn-NO"/>
        </w:rPr>
        <w:t>le</w:t>
      </w:r>
      <w:r w:rsidR="00DA3A02" w:rsidRPr="00B0603F">
        <w:rPr>
          <w:lang w:val="nn-NO"/>
        </w:rPr>
        <w:t>ia</w:t>
      </w:r>
      <w:r w:rsidR="00CA4AED" w:rsidRPr="00B0603F">
        <w:rPr>
          <w:lang w:val="nn-NO"/>
        </w:rPr>
        <w:t>r</w:t>
      </w:r>
      <w:r w:rsidR="00C80503" w:rsidRPr="00B0603F">
        <w:rPr>
          <w:lang w:val="nn-NO"/>
        </w:rPr>
        <w:t xml:space="preserve"> «</w:t>
      </w:r>
      <w:proofErr w:type="spellStart"/>
      <w:r w:rsidR="00C80503" w:rsidRPr="00B0603F">
        <w:rPr>
          <w:lang w:val="nn-NO"/>
        </w:rPr>
        <w:t>Skogbeskatning</w:t>
      </w:r>
      <w:proofErr w:type="spellEnd"/>
      <w:r w:rsidR="00DD2D30" w:rsidRPr="00B0603F">
        <w:rPr>
          <w:lang w:val="nn-NO"/>
        </w:rPr>
        <w:t xml:space="preserve">» URL: </w:t>
      </w:r>
      <w:hyperlink r:id="rId13" w:history="1">
        <w:r w:rsidR="00DD2D30" w:rsidRPr="00B0603F">
          <w:rPr>
            <w:rStyle w:val="Hyperkobling"/>
            <w:lang w:val="nn-NO"/>
          </w:rPr>
          <w:t>https://skogkurs.no/wp-content/uploads/Veileder-skogbeskatning_2023_2.pdf</w:t>
        </w:r>
      </w:hyperlink>
    </w:p>
    <w:p w14:paraId="11CC7A7B" w14:textId="3C35FAFE" w:rsidR="00B94814" w:rsidRDefault="001B46A7">
      <w:pPr>
        <w:rPr>
          <w:lang w:val="nn-NO"/>
        </w:rPr>
      </w:pPr>
      <w:r w:rsidRPr="001B46A7">
        <w:rPr>
          <w:lang w:val="nn-NO"/>
        </w:rPr>
        <w:t>V</w:t>
      </w:r>
      <w:r w:rsidR="000336DF">
        <w:rPr>
          <w:lang w:val="nn-NO"/>
        </w:rPr>
        <w:t>erknaden</w:t>
      </w:r>
      <w:r w:rsidRPr="001B46A7">
        <w:rPr>
          <w:lang w:val="nn-NO"/>
        </w:rPr>
        <w:t xml:space="preserve"> av tilskot</w:t>
      </w:r>
      <w:r w:rsidR="000336DF">
        <w:rPr>
          <w:lang w:val="nn-NO"/>
        </w:rPr>
        <w:t>et</w:t>
      </w:r>
      <w:r w:rsidRPr="001B46A7">
        <w:rPr>
          <w:lang w:val="nn-NO"/>
        </w:rPr>
        <w:t xml:space="preserve"> er </w:t>
      </w:r>
      <w:r w:rsidR="009E72E9">
        <w:rPr>
          <w:lang w:val="nn-NO"/>
        </w:rPr>
        <w:t>viktigare</w:t>
      </w:r>
      <w:r>
        <w:rPr>
          <w:lang w:val="nn-NO"/>
        </w:rPr>
        <w:t xml:space="preserve"> </w:t>
      </w:r>
      <w:r w:rsidR="002A6C1D">
        <w:rPr>
          <w:lang w:val="nn-NO"/>
        </w:rPr>
        <w:t xml:space="preserve">for </w:t>
      </w:r>
      <w:r w:rsidR="008F000E">
        <w:rPr>
          <w:lang w:val="nn-NO"/>
        </w:rPr>
        <w:t>kapitalskogeigar</w:t>
      </w:r>
      <w:r w:rsidR="000336DF">
        <w:rPr>
          <w:lang w:val="nn-NO"/>
        </w:rPr>
        <w:t>ane</w:t>
      </w:r>
      <w:r w:rsidR="008F000E">
        <w:rPr>
          <w:lang w:val="nn-NO"/>
        </w:rPr>
        <w:t xml:space="preserve">. </w:t>
      </w:r>
      <w:r w:rsidR="008826BA" w:rsidRPr="00793154">
        <w:rPr>
          <w:lang w:val="nn-NO"/>
        </w:rPr>
        <w:t xml:space="preserve">Erfaringstal viser at rundt halvparten </w:t>
      </w:r>
      <w:r w:rsidR="00035298" w:rsidRPr="00793154">
        <w:rPr>
          <w:lang w:val="nn-NO"/>
        </w:rPr>
        <w:t xml:space="preserve">av </w:t>
      </w:r>
      <w:r w:rsidR="00CD4FBF" w:rsidRPr="00793154">
        <w:rPr>
          <w:lang w:val="nn-NO"/>
        </w:rPr>
        <w:t xml:space="preserve">skogeigarane i Vestland kjem inn under denne kategorien. </w:t>
      </w:r>
      <w:r w:rsidR="00DA3A02">
        <w:rPr>
          <w:lang w:val="nn-NO"/>
        </w:rPr>
        <w:t>Basert på søknad om produksjonstilskot i jordbruket</w:t>
      </w:r>
      <w:r w:rsidR="00DA3A02" w:rsidRPr="00793154">
        <w:rPr>
          <w:lang w:val="nn-NO"/>
        </w:rPr>
        <w:t xml:space="preserve"> </w:t>
      </w:r>
      <w:r w:rsidR="00793154" w:rsidRPr="00793154">
        <w:rPr>
          <w:lang w:val="nn-NO"/>
        </w:rPr>
        <w:t>er skogeigarane i</w:t>
      </w:r>
      <w:r w:rsidR="00793154">
        <w:rPr>
          <w:lang w:val="nn-NO"/>
        </w:rPr>
        <w:t xml:space="preserve"> Vestland som </w:t>
      </w:r>
      <w:r w:rsidR="006E410E">
        <w:rPr>
          <w:lang w:val="nn-NO"/>
        </w:rPr>
        <w:t>utførte</w:t>
      </w:r>
      <w:r w:rsidR="00793154">
        <w:rPr>
          <w:lang w:val="nn-NO"/>
        </w:rPr>
        <w:t xml:space="preserve"> skogkultur </w:t>
      </w:r>
      <w:r w:rsidR="00166302">
        <w:rPr>
          <w:lang w:val="nn-NO"/>
        </w:rPr>
        <w:t>i 2023 fordelt på 56 % kapitalskogeigarar</w:t>
      </w:r>
      <w:r w:rsidR="00DA3A02">
        <w:rPr>
          <w:lang w:val="nn-NO"/>
        </w:rPr>
        <w:t xml:space="preserve"> og</w:t>
      </w:r>
      <w:r w:rsidR="00166302">
        <w:rPr>
          <w:lang w:val="nn-NO"/>
        </w:rPr>
        <w:t xml:space="preserve"> 44 % v</w:t>
      </w:r>
      <w:r w:rsidR="00DA3A02">
        <w:rPr>
          <w:lang w:val="nn-NO"/>
        </w:rPr>
        <w:t>erksemd</w:t>
      </w:r>
      <w:r w:rsidR="00166302">
        <w:rPr>
          <w:lang w:val="nn-NO"/>
        </w:rPr>
        <w:t>skogeigarar</w:t>
      </w:r>
      <w:r w:rsidR="00F642DB">
        <w:rPr>
          <w:lang w:val="nn-NO"/>
        </w:rPr>
        <w:t>.</w:t>
      </w:r>
      <w:r w:rsidR="008A2B71">
        <w:rPr>
          <w:lang w:val="nn-NO"/>
        </w:rPr>
        <w:t xml:space="preserve"> </w:t>
      </w:r>
    </w:p>
    <w:p w14:paraId="7D8872CD" w14:textId="29DCEA66" w:rsidR="002A1BD5" w:rsidRPr="008C3064" w:rsidRDefault="007F71C4">
      <w:pPr>
        <w:rPr>
          <w:sz w:val="28"/>
          <w:szCs w:val="28"/>
          <w:u w:val="single"/>
          <w:lang w:val="nn-NO"/>
        </w:rPr>
      </w:pPr>
      <w:r w:rsidRPr="008C3064">
        <w:rPr>
          <w:sz w:val="28"/>
          <w:szCs w:val="28"/>
          <w:u w:val="single"/>
          <w:lang w:val="nn-NO"/>
        </w:rPr>
        <w:t>Rekneeksempel</w:t>
      </w:r>
      <w:r w:rsidR="008443BB" w:rsidRPr="008C3064">
        <w:rPr>
          <w:sz w:val="28"/>
          <w:szCs w:val="28"/>
          <w:u w:val="single"/>
          <w:lang w:val="nn-NO"/>
        </w:rPr>
        <w:t xml:space="preserve"> </w:t>
      </w:r>
      <w:r w:rsidR="008443BB" w:rsidRPr="008C3064">
        <w:rPr>
          <w:b/>
          <w:bCs/>
          <w:sz w:val="28"/>
          <w:szCs w:val="28"/>
          <w:u w:val="single"/>
          <w:lang w:val="nn-NO"/>
        </w:rPr>
        <w:t>v</w:t>
      </w:r>
      <w:r w:rsidR="00E66AF5" w:rsidRPr="008C3064">
        <w:rPr>
          <w:b/>
          <w:bCs/>
          <w:sz w:val="28"/>
          <w:szCs w:val="28"/>
          <w:u w:val="single"/>
          <w:lang w:val="nn-NO"/>
        </w:rPr>
        <w:t>erksemd</w:t>
      </w:r>
      <w:r w:rsidR="008443BB" w:rsidRPr="008C3064">
        <w:rPr>
          <w:b/>
          <w:bCs/>
          <w:sz w:val="28"/>
          <w:szCs w:val="28"/>
          <w:u w:val="single"/>
          <w:lang w:val="nn-NO"/>
        </w:rPr>
        <w:t>skogeigar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6BBE" w14:paraId="67ADEBC7" w14:textId="77777777" w:rsidTr="00CA6BBE">
        <w:tc>
          <w:tcPr>
            <w:tcW w:w="4531" w:type="dxa"/>
          </w:tcPr>
          <w:p w14:paraId="05F648AC" w14:textId="1895514E" w:rsidR="00CA6BBE" w:rsidRDefault="00186E12">
            <w:pPr>
              <w:rPr>
                <w:lang w:val="nn-NO"/>
              </w:rPr>
            </w:pPr>
            <w:r>
              <w:rPr>
                <w:lang w:val="nn-NO"/>
              </w:rPr>
              <w:t>Kostnad nyplanting</w:t>
            </w:r>
          </w:p>
        </w:tc>
        <w:tc>
          <w:tcPr>
            <w:tcW w:w="4531" w:type="dxa"/>
          </w:tcPr>
          <w:p w14:paraId="544EA21C" w14:textId="579A8A91" w:rsidR="00CA6BBE" w:rsidRDefault="00186E12">
            <w:pPr>
              <w:rPr>
                <w:lang w:val="nn-NO"/>
              </w:rPr>
            </w:pPr>
            <w:r>
              <w:rPr>
                <w:lang w:val="nn-NO"/>
              </w:rPr>
              <w:t>kr. 10</w:t>
            </w:r>
            <w:r w:rsidR="00A91E73">
              <w:rPr>
                <w:lang w:val="nn-NO"/>
              </w:rPr>
              <w:t> </w:t>
            </w:r>
            <w:r w:rsidR="00114293">
              <w:rPr>
                <w:lang w:val="nn-NO"/>
              </w:rPr>
              <w:t>000</w:t>
            </w:r>
            <w:r w:rsidR="00A91E73">
              <w:rPr>
                <w:lang w:val="nn-NO"/>
              </w:rPr>
              <w:t xml:space="preserve"> eks. mva</w:t>
            </w:r>
          </w:p>
        </w:tc>
      </w:tr>
      <w:tr w:rsidR="00556C4E" w14:paraId="1398451D" w14:textId="77777777" w:rsidTr="00CA6BBE">
        <w:tc>
          <w:tcPr>
            <w:tcW w:w="4531" w:type="dxa"/>
          </w:tcPr>
          <w:p w14:paraId="64B72246" w14:textId="22341F69" w:rsidR="00556C4E" w:rsidRPr="00A15F00" w:rsidRDefault="002C2586" w:rsidP="00A15F00">
            <w:pPr>
              <w:rPr>
                <w:lang w:val="nn-NO"/>
              </w:rPr>
            </w:pPr>
            <w:r>
              <w:rPr>
                <w:lang w:val="nn-NO"/>
              </w:rPr>
              <w:t>Tilskot</w:t>
            </w:r>
            <w:r w:rsidR="00A15F00">
              <w:rPr>
                <w:lang w:val="nn-NO"/>
              </w:rPr>
              <w:t xml:space="preserve"> (50 %)</w:t>
            </w:r>
          </w:p>
        </w:tc>
        <w:tc>
          <w:tcPr>
            <w:tcW w:w="4531" w:type="dxa"/>
          </w:tcPr>
          <w:p w14:paraId="60AACD71" w14:textId="769F9E2D" w:rsidR="00A15F00" w:rsidRDefault="00A33693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A15F00">
              <w:rPr>
                <w:lang w:val="nn-NO"/>
              </w:rPr>
              <w:t>r. 5</w:t>
            </w:r>
            <w:r w:rsidR="00481A04">
              <w:rPr>
                <w:lang w:val="nn-NO"/>
              </w:rPr>
              <w:t xml:space="preserve"> </w:t>
            </w:r>
            <w:r w:rsidR="00A15F00">
              <w:rPr>
                <w:lang w:val="nn-NO"/>
              </w:rPr>
              <w:t>000</w:t>
            </w:r>
          </w:p>
        </w:tc>
      </w:tr>
      <w:tr w:rsidR="00953906" w14:paraId="27A4302A" w14:textId="77777777" w:rsidTr="00CA6BBE">
        <w:tc>
          <w:tcPr>
            <w:tcW w:w="4531" w:type="dxa"/>
          </w:tcPr>
          <w:p w14:paraId="0BDB59A4" w14:textId="30A6540D" w:rsidR="00953906" w:rsidRDefault="00953906" w:rsidP="00A15F00">
            <w:pPr>
              <w:rPr>
                <w:lang w:val="nn-NO"/>
              </w:rPr>
            </w:pPr>
            <w:r>
              <w:rPr>
                <w:lang w:val="nn-NO"/>
              </w:rPr>
              <w:t>Skogei</w:t>
            </w:r>
            <w:r w:rsidR="002C2586">
              <w:rPr>
                <w:lang w:val="nn-NO"/>
              </w:rPr>
              <w:t>gars</w:t>
            </w:r>
            <w:r>
              <w:rPr>
                <w:lang w:val="nn-NO"/>
              </w:rPr>
              <w:t xml:space="preserve"> </w:t>
            </w:r>
            <w:r w:rsidR="002C2586">
              <w:rPr>
                <w:lang w:val="nn-NO"/>
              </w:rPr>
              <w:t>eigenandel</w:t>
            </w:r>
          </w:p>
        </w:tc>
        <w:tc>
          <w:tcPr>
            <w:tcW w:w="4531" w:type="dxa"/>
          </w:tcPr>
          <w:p w14:paraId="790A9FDF" w14:textId="64842D64" w:rsidR="00953906" w:rsidRDefault="00A33693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CE290D">
              <w:rPr>
                <w:lang w:val="nn-NO"/>
              </w:rPr>
              <w:t>r</w:t>
            </w:r>
            <w:r w:rsidR="00481A04">
              <w:rPr>
                <w:lang w:val="nn-NO"/>
              </w:rPr>
              <w:t>.</w:t>
            </w:r>
            <w:r w:rsidR="00CE290D">
              <w:rPr>
                <w:lang w:val="nn-NO"/>
              </w:rPr>
              <w:t xml:space="preserve"> 5</w:t>
            </w:r>
            <w:r w:rsidR="00481A04">
              <w:rPr>
                <w:lang w:val="nn-NO"/>
              </w:rPr>
              <w:t xml:space="preserve"> </w:t>
            </w:r>
            <w:r w:rsidR="00CE290D">
              <w:rPr>
                <w:lang w:val="nn-NO"/>
              </w:rPr>
              <w:t xml:space="preserve">000 </w:t>
            </w:r>
          </w:p>
        </w:tc>
      </w:tr>
      <w:tr w:rsidR="00653C0C" w:rsidRPr="00514CFD" w14:paraId="588939DC" w14:textId="77777777" w:rsidTr="00CA6BBE">
        <w:tc>
          <w:tcPr>
            <w:tcW w:w="4531" w:type="dxa"/>
          </w:tcPr>
          <w:p w14:paraId="21F55506" w14:textId="77777777" w:rsidR="00653C0C" w:rsidRPr="00A215A3" w:rsidRDefault="00653C0C" w:rsidP="00A15F00">
            <w:pPr>
              <w:rPr>
                <w:lang w:val="nn-NO"/>
              </w:rPr>
            </w:pPr>
          </w:p>
          <w:p w14:paraId="465355D5" w14:textId="1501F40F" w:rsidR="00653C0C" w:rsidRPr="00A215A3" w:rsidRDefault="008D1DFE" w:rsidP="00A15F00">
            <w:pPr>
              <w:rPr>
                <w:i/>
                <w:iCs/>
                <w:lang w:val="nn-NO"/>
              </w:rPr>
            </w:pPr>
            <w:r w:rsidRPr="00A215A3">
              <w:rPr>
                <w:i/>
                <w:iCs/>
                <w:lang w:val="nn-NO"/>
              </w:rPr>
              <w:t>Skogeigar har nok pengar på skogfond</w:t>
            </w:r>
            <w:r w:rsidR="00C45F70" w:rsidRPr="00A215A3">
              <w:rPr>
                <w:i/>
                <w:iCs/>
                <w:lang w:val="nn-NO"/>
              </w:rPr>
              <w:t xml:space="preserve">, kommunen utbetaler </w:t>
            </w:r>
            <w:r w:rsidR="002C2586" w:rsidRPr="00A215A3">
              <w:rPr>
                <w:i/>
                <w:iCs/>
                <w:lang w:val="nn-NO"/>
              </w:rPr>
              <w:t>tilskot</w:t>
            </w:r>
            <w:r w:rsidR="00C45F70" w:rsidRPr="00A215A3">
              <w:rPr>
                <w:i/>
                <w:iCs/>
                <w:lang w:val="nn-NO"/>
              </w:rPr>
              <w:t xml:space="preserve"> (5000 kr) og </w:t>
            </w:r>
            <w:r w:rsidR="003F4BBE" w:rsidRPr="00A215A3">
              <w:rPr>
                <w:i/>
                <w:iCs/>
                <w:lang w:val="nn-NO"/>
              </w:rPr>
              <w:t>skogfond</w:t>
            </w:r>
            <w:r w:rsidR="00C0505B" w:rsidRPr="00A215A3">
              <w:rPr>
                <w:i/>
                <w:iCs/>
                <w:lang w:val="nn-NO"/>
              </w:rPr>
              <w:t xml:space="preserve"> (5000 kr) </w:t>
            </w:r>
            <w:r w:rsidR="007A3280" w:rsidRPr="00A215A3">
              <w:rPr>
                <w:i/>
                <w:iCs/>
                <w:lang w:val="nn-NO"/>
              </w:rPr>
              <w:t>til skogeigar</w:t>
            </w:r>
            <w:r w:rsidR="00B614B3" w:rsidRPr="00A215A3">
              <w:rPr>
                <w:i/>
                <w:iCs/>
                <w:lang w:val="nn-NO"/>
              </w:rPr>
              <w:t>.</w:t>
            </w:r>
          </w:p>
          <w:p w14:paraId="52F54EA6" w14:textId="77777777" w:rsidR="0044588F" w:rsidRPr="00A215A3" w:rsidRDefault="0044588F" w:rsidP="00A15F00">
            <w:pPr>
              <w:rPr>
                <w:lang w:val="nn-NO"/>
              </w:rPr>
            </w:pPr>
          </w:p>
          <w:p w14:paraId="6F014172" w14:textId="77777777" w:rsidR="00940BCF" w:rsidRPr="00940BCF" w:rsidRDefault="00A248B8" w:rsidP="00A15F00">
            <w:pPr>
              <w:rPr>
                <w:lang w:val="nn-NO"/>
              </w:rPr>
            </w:pPr>
            <w:r w:rsidRPr="00940BCF">
              <w:rPr>
                <w:lang w:val="nn-NO"/>
              </w:rPr>
              <w:t xml:space="preserve">Ved bruk av skogfond </w:t>
            </w:r>
            <w:r w:rsidR="00940BCF" w:rsidRPr="00940BCF">
              <w:rPr>
                <w:lang w:val="nn-NO"/>
              </w:rPr>
              <w:t xml:space="preserve">vert berre </w:t>
            </w:r>
            <w:r w:rsidR="00514CFD" w:rsidRPr="00940BCF">
              <w:rPr>
                <w:lang w:val="nn-NO"/>
              </w:rPr>
              <w:t>15 %</w:t>
            </w:r>
            <w:r w:rsidR="00326DDD" w:rsidRPr="00940BCF">
              <w:rPr>
                <w:lang w:val="nn-NO"/>
              </w:rPr>
              <w:t xml:space="preserve"> av </w:t>
            </w:r>
          </w:p>
          <w:p w14:paraId="233CA52B" w14:textId="6F6CEE85" w:rsidR="00E9475A" w:rsidRPr="00514CFD" w:rsidRDefault="00326DDD" w:rsidP="00A15F00">
            <w:r>
              <w:t>5</w:t>
            </w:r>
            <w:r w:rsidR="008443BB">
              <w:t xml:space="preserve"> </w:t>
            </w:r>
            <w:r>
              <w:t>000 kr</w:t>
            </w:r>
            <w:r w:rsidR="00940BCF">
              <w:t xml:space="preserve"> skattlagt</w:t>
            </w:r>
          </w:p>
        </w:tc>
        <w:tc>
          <w:tcPr>
            <w:tcW w:w="4531" w:type="dxa"/>
          </w:tcPr>
          <w:p w14:paraId="3E01A3DC" w14:textId="77777777" w:rsidR="00653C0C" w:rsidRDefault="00653C0C"/>
          <w:p w14:paraId="49EACD36" w14:textId="77777777" w:rsidR="00AF3450" w:rsidRDefault="00AF3450"/>
          <w:p w14:paraId="60CF97B8" w14:textId="77777777" w:rsidR="00AF3450" w:rsidRDefault="00AF3450"/>
          <w:p w14:paraId="6C55FCB2" w14:textId="77777777" w:rsidR="00AF3450" w:rsidRDefault="00AF3450"/>
          <w:p w14:paraId="65FFC466" w14:textId="77777777" w:rsidR="00AF3450" w:rsidRDefault="00AF3450"/>
          <w:p w14:paraId="47CFF72A" w14:textId="77777777" w:rsidR="00AF3450" w:rsidRDefault="00AF3450"/>
          <w:p w14:paraId="689934BE" w14:textId="6FF7A7B3" w:rsidR="00AF3450" w:rsidRPr="00514CFD" w:rsidRDefault="00A33693">
            <w:r>
              <w:t>k</w:t>
            </w:r>
            <w:r w:rsidR="00AF3450">
              <w:t xml:space="preserve">r. </w:t>
            </w:r>
            <w:r w:rsidR="00715F7E">
              <w:t>750</w:t>
            </w:r>
          </w:p>
        </w:tc>
      </w:tr>
      <w:tr w:rsidR="003022CB" w14:paraId="3B2683F0" w14:textId="77777777" w:rsidTr="00CA6BBE">
        <w:tc>
          <w:tcPr>
            <w:tcW w:w="4531" w:type="dxa"/>
          </w:tcPr>
          <w:p w14:paraId="2B926C17" w14:textId="4BA6960A" w:rsidR="000B2D3C" w:rsidRDefault="00940BCF" w:rsidP="00940BCF">
            <w:pPr>
              <w:rPr>
                <w:lang w:val="nn-NO"/>
              </w:rPr>
            </w:pPr>
            <w:r>
              <w:rPr>
                <w:lang w:val="nn-NO"/>
              </w:rPr>
              <w:t xml:space="preserve">Skogeigar si </w:t>
            </w:r>
            <w:r w:rsidR="00740F3B">
              <w:rPr>
                <w:lang w:val="nn-NO"/>
              </w:rPr>
              <w:t xml:space="preserve">skattbare </w:t>
            </w:r>
            <w:r>
              <w:rPr>
                <w:lang w:val="nn-NO"/>
              </w:rPr>
              <w:t xml:space="preserve">inntekt </w:t>
            </w:r>
            <w:r w:rsidR="005C5911">
              <w:rPr>
                <w:lang w:val="nn-NO"/>
              </w:rPr>
              <w:t>(skattbar del skogfond + tilskot)</w:t>
            </w:r>
          </w:p>
        </w:tc>
        <w:tc>
          <w:tcPr>
            <w:tcW w:w="4531" w:type="dxa"/>
          </w:tcPr>
          <w:p w14:paraId="5C1A5E63" w14:textId="77777777" w:rsidR="003022CB" w:rsidRDefault="003022CB">
            <w:pPr>
              <w:rPr>
                <w:lang w:val="nn-NO"/>
              </w:rPr>
            </w:pPr>
          </w:p>
          <w:p w14:paraId="2B496EA5" w14:textId="7F323B76" w:rsidR="005C5911" w:rsidRDefault="00A33693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043EE0">
              <w:rPr>
                <w:lang w:val="nn-NO"/>
              </w:rPr>
              <w:t xml:space="preserve">r </w:t>
            </w:r>
            <w:r w:rsidR="00510465">
              <w:rPr>
                <w:lang w:val="nn-NO"/>
              </w:rPr>
              <w:t>5</w:t>
            </w:r>
            <w:r w:rsidR="00161CA9">
              <w:rPr>
                <w:lang w:val="nn-NO"/>
              </w:rPr>
              <w:t xml:space="preserve"> </w:t>
            </w:r>
            <w:r w:rsidR="00510465">
              <w:rPr>
                <w:lang w:val="nn-NO"/>
              </w:rPr>
              <w:t>750 (750 kr + 5</w:t>
            </w:r>
            <w:r w:rsidR="00161CA9">
              <w:rPr>
                <w:lang w:val="nn-NO"/>
              </w:rPr>
              <w:t xml:space="preserve"> </w:t>
            </w:r>
            <w:r w:rsidR="00510465">
              <w:rPr>
                <w:lang w:val="nn-NO"/>
              </w:rPr>
              <w:t>000 kr)</w:t>
            </w:r>
          </w:p>
        </w:tc>
      </w:tr>
      <w:tr w:rsidR="00510465" w14:paraId="2CAB9B51" w14:textId="77777777" w:rsidTr="00CA6BBE">
        <w:tc>
          <w:tcPr>
            <w:tcW w:w="4531" w:type="dxa"/>
          </w:tcPr>
          <w:p w14:paraId="5C4F81E2" w14:textId="14A847B4" w:rsidR="00510465" w:rsidRDefault="00510465" w:rsidP="00A15F00">
            <w:pPr>
              <w:rPr>
                <w:lang w:val="nn-NO"/>
              </w:rPr>
            </w:pPr>
          </w:p>
          <w:p w14:paraId="48799F07" w14:textId="33C16CEE" w:rsidR="00B6014E" w:rsidRPr="008443BB" w:rsidRDefault="00B6014E" w:rsidP="00A15F00">
            <w:pPr>
              <w:rPr>
                <w:i/>
                <w:iCs/>
                <w:lang w:val="nn-NO"/>
              </w:rPr>
            </w:pPr>
            <w:r w:rsidRPr="008443BB">
              <w:rPr>
                <w:i/>
                <w:iCs/>
                <w:lang w:val="nn-NO"/>
              </w:rPr>
              <w:lastRenderedPageBreak/>
              <w:t xml:space="preserve">Skogeigars </w:t>
            </w:r>
            <w:r w:rsidR="00B820DF" w:rsidRPr="008443BB">
              <w:rPr>
                <w:i/>
                <w:iCs/>
                <w:lang w:val="nn-NO"/>
              </w:rPr>
              <w:t xml:space="preserve">bruk av skogfond </w:t>
            </w:r>
            <w:r w:rsidR="00987993" w:rsidRPr="008443BB">
              <w:rPr>
                <w:i/>
                <w:iCs/>
                <w:lang w:val="nn-NO"/>
              </w:rPr>
              <w:t>er ein investeringskostnad (5</w:t>
            </w:r>
            <w:r w:rsidR="008443BB">
              <w:rPr>
                <w:i/>
                <w:iCs/>
                <w:lang w:val="nn-NO"/>
              </w:rPr>
              <w:t xml:space="preserve"> </w:t>
            </w:r>
            <w:r w:rsidR="00987993" w:rsidRPr="008443BB">
              <w:rPr>
                <w:i/>
                <w:iCs/>
                <w:lang w:val="nn-NO"/>
              </w:rPr>
              <w:t>000 kr)</w:t>
            </w:r>
            <w:r w:rsidR="008533B7" w:rsidRPr="008443BB">
              <w:rPr>
                <w:i/>
                <w:iCs/>
                <w:lang w:val="nn-NO"/>
              </w:rPr>
              <w:t>, det same er kostnad til nyplanting</w:t>
            </w:r>
            <w:r w:rsidR="00B1382E" w:rsidRPr="008443BB">
              <w:rPr>
                <w:i/>
                <w:iCs/>
                <w:lang w:val="nn-NO"/>
              </w:rPr>
              <w:t xml:space="preserve"> (10 000 kr)</w:t>
            </w:r>
          </w:p>
          <w:p w14:paraId="3EAFCFCC" w14:textId="77777777" w:rsidR="008533B7" w:rsidRDefault="008533B7" w:rsidP="00A15F00">
            <w:pPr>
              <w:rPr>
                <w:lang w:val="nn-NO"/>
              </w:rPr>
            </w:pPr>
          </w:p>
          <w:p w14:paraId="42F49612" w14:textId="76AF8FD1" w:rsidR="002C465C" w:rsidRDefault="002C465C" w:rsidP="00A15F00">
            <w:pPr>
              <w:rPr>
                <w:lang w:val="nn-NO"/>
              </w:rPr>
            </w:pPr>
            <w:r>
              <w:rPr>
                <w:lang w:val="nn-NO"/>
              </w:rPr>
              <w:t>Sk</w:t>
            </w:r>
            <w:r w:rsidR="00940BCF">
              <w:rPr>
                <w:lang w:val="nn-NO"/>
              </w:rPr>
              <w:t>ogeigar si</w:t>
            </w:r>
            <w:r>
              <w:rPr>
                <w:lang w:val="nn-NO"/>
              </w:rPr>
              <w:t xml:space="preserve"> utgift </w:t>
            </w:r>
            <w:r w:rsidR="00940BCF">
              <w:rPr>
                <w:lang w:val="nn-NO"/>
              </w:rPr>
              <w:t>som gjev frådrag på skatten</w:t>
            </w:r>
          </w:p>
          <w:p w14:paraId="56A92B76" w14:textId="77777777" w:rsidR="003855CA" w:rsidRDefault="003855CA" w:rsidP="00A15F00">
            <w:pPr>
              <w:rPr>
                <w:lang w:val="nn-NO"/>
              </w:rPr>
            </w:pPr>
          </w:p>
          <w:p w14:paraId="04300A7B" w14:textId="1987967F" w:rsidR="006C7081" w:rsidRPr="00A215A3" w:rsidRDefault="00740F3B" w:rsidP="00A15F00">
            <w:r w:rsidRPr="00A215A3">
              <w:t>R</w:t>
            </w:r>
            <w:r w:rsidR="006C7081" w:rsidRPr="00A215A3">
              <w:t>esultat</w:t>
            </w:r>
            <w:r w:rsidRPr="00A215A3">
              <w:t xml:space="preserve"> etter skatt</w:t>
            </w:r>
          </w:p>
          <w:p w14:paraId="0525F838" w14:textId="389000E4" w:rsidR="003855CA" w:rsidRPr="00A215A3" w:rsidRDefault="006C7081" w:rsidP="00A15F00">
            <w:r w:rsidRPr="00A215A3">
              <w:t>(inntekt – utgift)</w:t>
            </w:r>
          </w:p>
          <w:p w14:paraId="2DAFA8A5" w14:textId="77777777" w:rsidR="003855CA" w:rsidRPr="00A215A3" w:rsidRDefault="003855CA" w:rsidP="00A15F00"/>
          <w:p w14:paraId="4B779474" w14:textId="77777777" w:rsidR="00BB4001" w:rsidRPr="00A215A3" w:rsidRDefault="00610ADF" w:rsidP="00A15F00">
            <w:pPr>
              <w:rPr>
                <w:b/>
                <w:bCs/>
              </w:rPr>
            </w:pPr>
            <w:r w:rsidRPr="00A215A3">
              <w:rPr>
                <w:b/>
                <w:bCs/>
              </w:rPr>
              <w:t xml:space="preserve">Spart skatt ved </w:t>
            </w:r>
            <w:r w:rsidR="00466590" w:rsidRPr="00A215A3">
              <w:rPr>
                <w:b/>
                <w:bCs/>
              </w:rPr>
              <w:t>37 % marginalskatt</w:t>
            </w:r>
          </w:p>
          <w:p w14:paraId="6678F8F7" w14:textId="77777777" w:rsidR="00FA78BE" w:rsidRPr="00A215A3" w:rsidRDefault="00FA78BE" w:rsidP="00A15F00"/>
          <w:p w14:paraId="3448185A" w14:textId="6D29B7F0" w:rsidR="00FA78BE" w:rsidRPr="00A215A3" w:rsidRDefault="00FD7418" w:rsidP="00A15F00">
            <w:pPr>
              <w:rPr>
                <w:i/>
                <w:iCs/>
              </w:rPr>
            </w:pPr>
            <w:proofErr w:type="spellStart"/>
            <w:r w:rsidRPr="00A215A3">
              <w:rPr>
                <w:i/>
                <w:iCs/>
              </w:rPr>
              <w:t>Opp</w:t>
            </w:r>
            <w:r w:rsidR="00740F3B" w:rsidRPr="00A215A3">
              <w:rPr>
                <w:i/>
                <w:iCs/>
              </w:rPr>
              <w:t>haveleg</w:t>
            </w:r>
            <w:proofErr w:type="spellEnd"/>
            <w:r w:rsidRPr="00A215A3">
              <w:rPr>
                <w:i/>
                <w:iCs/>
              </w:rPr>
              <w:t xml:space="preserve"> kostnad på nyplanting</w:t>
            </w:r>
            <w:r w:rsidR="00627439" w:rsidRPr="00A215A3">
              <w:rPr>
                <w:i/>
                <w:iCs/>
              </w:rPr>
              <w:t xml:space="preserve"> med </w:t>
            </w:r>
            <w:proofErr w:type="spellStart"/>
            <w:r w:rsidR="00627439" w:rsidRPr="00A215A3">
              <w:rPr>
                <w:i/>
                <w:iCs/>
              </w:rPr>
              <w:t>fråtrekk</w:t>
            </w:r>
            <w:proofErr w:type="spellEnd"/>
            <w:r w:rsidR="00627439" w:rsidRPr="00A215A3">
              <w:rPr>
                <w:i/>
                <w:iCs/>
              </w:rPr>
              <w:t xml:space="preserve"> </w:t>
            </w:r>
            <w:r w:rsidR="00740F3B" w:rsidRPr="00A215A3">
              <w:rPr>
                <w:i/>
                <w:iCs/>
              </w:rPr>
              <w:t>av</w:t>
            </w:r>
            <w:r w:rsidR="00627439" w:rsidRPr="00A215A3">
              <w:rPr>
                <w:i/>
                <w:iCs/>
              </w:rPr>
              <w:t xml:space="preserve"> </w:t>
            </w:r>
            <w:proofErr w:type="spellStart"/>
            <w:r w:rsidR="00627439" w:rsidRPr="00A215A3">
              <w:rPr>
                <w:i/>
                <w:iCs/>
              </w:rPr>
              <w:t>tilskot</w:t>
            </w:r>
            <w:proofErr w:type="spellEnd"/>
            <w:r w:rsidR="00627439" w:rsidRPr="00A215A3">
              <w:rPr>
                <w:i/>
                <w:iCs/>
              </w:rPr>
              <w:t xml:space="preserve"> og spart skatt </w:t>
            </w:r>
            <w:r w:rsidR="00965E2F" w:rsidRPr="00A215A3">
              <w:rPr>
                <w:i/>
                <w:iCs/>
              </w:rPr>
              <w:t xml:space="preserve">gjev </w:t>
            </w:r>
            <w:proofErr w:type="spellStart"/>
            <w:r w:rsidR="00965E2F" w:rsidRPr="00A215A3">
              <w:rPr>
                <w:i/>
                <w:iCs/>
              </w:rPr>
              <w:t>skogeigar</w:t>
            </w:r>
            <w:proofErr w:type="spellEnd"/>
            <w:r w:rsidR="00740F3B" w:rsidRPr="00A215A3">
              <w:rPr>
                <w:i/>
                <w:iCs/>
              </w:rPr>
              <w:t xml:space="preserve"> </w:t>
            </w:r>
            <w:r w:rsidR="00965E2F" w:rsidRPr="00A215A3">
              <w:rPr>
                <w:i/>
                <w:iCs/>
              </w:rPr>
              <w:t>s</w:t>
            </w:r>
            <w:r w:rsidR="00740F3B" w:rsidRPr="00A215A3">
              <w:rPr>
                <w:i/>
                <w:iCs/>
              </w:rPr>
              <w:t>in</w:t>
            </w:r>
            <w:r w:rsidR="00965E2F" w:rsidRPr="00A215A3">
              <w:rPr>
                <w:i/>
                <w:iCs/>
              </w:rPr>
              <w:t xml:space="preserve"> faktiske kostnad</w:t>
            </w:r>
          </w:p>
          <w:p w14:paraId="5C7EFE34" w14:textId="77777777" w:rsidR="00965E2F" w:rsidRPr="00A215A3" w:rsidRDefault="00965E2F" w:rsidP="00A15F00"/>
          <w:p w14:paraId="1B596723" w14:textId="5AC7F8B0" w:rsidR="006B7D7E" w:rsidRPr="00A215A3" w:rsidRDefault="00965E2F" w:rsidP="006B7D7E">
            <w:r w:rsidRPr="00A215A3">
              <w:t>Kos</w:t>
            </w:r>
            <w:r w:rsidR="00686CEC" w:rsidRPr="00A215A3">
              <w:t>tnad nyplanting</w:t>
            </w:r>
          </w:p>
          <w:p w14:paraId="3E61354A" w14:textId="4C028A2A" w:rsidR="006B7D7E" w:rsidRPr="006B7D7E" w:rsidRDefault="006B7D7E" w:rsidP="006B7D7E">
            <w:pPr>
              <w:rPr>
                <w:lang w:val="nn-NO"/>
              </w:rPr>
            </w:pPr>
            <w:r>
              <w:rPr>
                <w:lang w:val="nn-NO"/>
              </w:rPr>
              <w:t>-tilskot</w:t>
            </w:r>
          </w:p>
          <w:p w14:paraId="3599F65E" w14:textId="77777777" w:rsidR="00FA78BE" w:rsidRDefault="006B7D7E" w:rsidP="00A15F00">
            <w:pPr>
              <w:rPr>
                <w:lang w:val="nn-NO"/>
              </w:rPr>
            </w:pPr>
            <w:r>
              <w:rPr>
                <w:lang w:val="nn-NO"/>
              </w:rPr>
              <w:t>-</w:t>
            </w:r>
            <w:r w:rsidR="00456F17">
              <w:rPr>
                <w:lang w:val="nn-NO"/>
              </w:rPr>
              <w:t>spart skatt (37 % marginalskatt)</w:t>
            </w:r>
          </w:p>
          <w:p w14:paraId="46FDE323" w14:textId="05B719AD" w:rsidR="00FB7350" w:rsidRPr="00AE4940" w:rsidRDefault="00FB7350" w:rsidP="00A15F00">
            <w:pPr>
              <w:rPr>
                <w:b/>
                <w:bCs/>
                <w:lang w:val="nn-NO"/>
              </w:rPr>
            </w:pPr>
            <w:r w:rsidRPr="00AE4940">
              <w:rPr>
                <w:b/>
                <w:bCs/>
                <w:lang w:val="nn-NO"/>
              </w:rPr>
              <w:t xml:space="preserve">= </w:t>
            </w:r>
            <w:r w:rsidR="00AE4940">
              <w:rPr>
                <w:b/>
                <w:bCs/>
                <w:lang w:val="nn-NO"/>
              </w:rPr>
              <w:t>s</w:t>
            </w:r>
            <w:r w:rsidRPr="00AE4940">
              <w:rPr>
                <w:b/>
                <w:bCs/>
                <w:lang w:val="nn-NO"/>
              </w:rPr>
              <w:t xml:space="preserve">kogeigars faktiske kostnad </w:t>
            </w:r>
          </w:p>
        </w:tc>
        <w:tc>
          <w:tcPr>
            <w:tcW w:w="4531" w:type="dxa"/>
          </w:tcPr>
          <w:p w14:paraId="45CE4E6F" w14:textId="77777777" w:rsidR="00E23777" w:rsidRDefault="00E23777">
            <w:pPr>
              <w:rPr>
                <w:lang w:val="nn-NO"/>
              </w:rPr>
            </w:pPr>
          </w:p>
          <w:p w14:paraId="5BE5BF6B" w14:textId="77777777" w:rsidR="00AE4940" w:rsidRDefault="00AE4940">
            <w:pPr>
              <w:rPr>
                <w:lang w:val="nn-NO"/>
              </w:rPr>
            </w:pPr>
          </w:p>
          <w:p w14:paraId="3CF8C886" w14:textId="77777777" w:rsidR="00AE4940" w:rsidRDefault="00AE4940">
            <w:pPr>
              <w:rPr>
                <w:lang w:val="nn-NO"/>
              </w:rPr>
            </w:pPr>
          </w:p>
          <w:p w14:paraId="6704F05C" w14:textId="77777777" w:rsidR="00AE4940" w:rsidRDefault="00AE4940">
            <w:pPr>
              <w:rPr>
                <w:lang w:val="nn-NO"/>
              </w:rPr>
            </w:pPr>
          </w:p>
          <w:p w14:paraId="051408D2" w14:textId="77777777" w:rsidR="00AE4940" w:rsidRDefault="00AE4940">
            <w:pPr>
              <w:rPr>
                <w:lang w:val="nn-NO"/>
              </w:rPr>
            </w:pPr>
          </w:p>
          <w:p w14:paraId="4534AF27" w14:textId="77777777" w:rsidR="00AE4940" w:rsidRDefault="00AE4940">
            <w:pPr>
              <w:rPr>
                <w:lang w:val="nn-NO"/>
              </w:rPr>
            </w:pPr>
          </w:p>
          <w:p w14:paraId="468E508D" w14:textId="7C5CB23B" w:rsidR="00E23777" w:rsidRDefault="00A33693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221E3C">
              <w:rPr>
                <w:lang w:val="nn-NO"/>
              </w:rPr>
              <w:t>r 15 000 (10 000 kr + 5</w:t>
            </w:r>
            <w:r w:rsidR="00E214A5">
              <w:rPr>
                <w:lang w:val="nn-NO"/>
              </w:rPr>
              <w:t xml:space="preserve"> </w:t>
            </w:r>
            <w:r w:rsidR="00221E3C">
              <w:rPr>
                <w:lang w:val="nn-NO"/>
              </w:rPr>
              <w:t>000 kr)</w:t>
            </w:r>
          </w:p>
          <w:p w14:paraId="276522C6" w14:textId="77777777" w:rsidR="006C7081" w:rsidRDefault="006C7081">
            <w:pPr>
              <w:rPr>
                <w:lang w:val="nn-NO"/>
              </w:rPr>
            </w:pPr>
          </w:p>
          <w:p w14:paraId="58D83CE6" w14:textId="77777777" w:rsidR="00740F3B" w:rsidRDefault="00740F3B">
            <w:pPr>
              <w:rPr>
                <w:lang w:val="nn-NO"/>
              </w:rPr>
            </w:pPr>
          </w:p>
          <w:p w14:paraId="36EC63F6" w14:textId="0657294E" w:rsidR="006C7081" w:rsidRDefault="00A33693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141030">
              <w:rPr>
                <w:lang w:val="nn-NO"/>
              </w:rPr>
              <w:t xml:space="preserve">r – </w:t>
            </w:r>
            <w:r w:rsidR="0003149C">
              <w:rPr>
                <w:lang w:val="nn-NO"/>
              </w:rPr>
              <w:t>9</w:t>
            </w:r>
            <w:r w:rsidR="00E214A5">
              <w:rPr>
                <w:lang w:val="nn-NO"/>
              </w:rPr>
              <w:t xml:space="preserve"> </w:t>
            </w:r>
            <w:r w:rsidR="0003149C">
              <w:rPr>
                <w:lang w:val="nn-NO"/>
              </w:rPr>
              <w:t>250 (5</w:t>
            </w:r>
            <w:r w:rsidR="00E214A5">
              <w:rPr>
                <w:lang w:val="nn-NO"/>
              </w:rPr>
              <w:t xml:space="preserve"> </w:t>
            </w:r>
            <w:r w:rsidR="0003149C">
              <w:rPr>
                <w:lang w:val="nn-NO"/>
              </w:rPr>
              <w:t>750 kr – 15 000 kr)</w:t>
            </w:r>
          </w:p>
          <w:p w14:paraId="6012EC82" w14:textId="77777777" w:rsidR="00466590" w:rsidRDefault="00466590">
            <w:pPr>
              <w:rPr>
                <w:lang w:val="nn-NO"/>
              </w:rPr>
            </w:pPr>
          </w:p>
          <w:p w14:paraId="41661E1A" w14:textId="77777777" w:rsidR="00466590" w:rsidRDefault="00466590">
            <w:pPr>
              <w:rPr>
                <w:lang w:val="nn-NO"/>
              </w:rPr>
            </w:pPr>
          </w:p>
          <w:p w14:paraId="1C5F9470" w14:textId="1E9729A6" w:rsidR="00466590" w:rsidRPr="00AE4940" w:rsidRDefault="00A33693">
            <w:pPr>
              <w:rPr>
                <w:b/>
                <w:bCs/>
                <w:lang w:val="nn-NO"/>
              </w:rPr>
            </w:pPr>
            <w:r w:rsidRPr="00AE4940">
              <w:rPr>
                <w:b/>
                <w:bCs/>
                <w:lang w:val="nn-NO"/>
              </w:rPr>
              <w:t>k</w:t>
            </w:r>
            <w:r w:rsidR="00466590" w:rsidRPr="00AE4940">
              <w:rPr>
                <w:b/>
                <w:bCs/>
                <w:lang w:val="nn-NO"/>
              </w:rPr>
              <w:t>r</w:t>
            </w:r>
            <w:r w:rsidR="00E214A5" w:rsidRPr="00AE4940">
              <w:rPr>
                <w:b/>
                <w:bCs/>
                <w:lang w:val="nn-NO"/>
              </w:rPr>
              <w:t>.</w:t>
            </w:r>
            <w:r w:rsidR="00BD05A3" w:rsidRPr="00AE4940">
              <w:rPr>
                <w:b/>
                <w:bCs/>
                <w:lang w:val="nn-NO"/>
              </w:rPr>
              <w:t xml:space="preserve"> 3</w:t>
            </w:r>
            <w:r w:rsidR="00E214A5" w:rsidRPr="00AE4940">
              <w:rPr>
                <w:b/>
                <w:bCs/>
                <w:lang w:val="nn-NO"/>
              </w:rPr>
              <w:t xml:space="preserve"> </w:t>
            </w:r>
            <w:r w:rsidR="00BD05A3" w:rsidRPr="00AE4940">
              <w:rPr>
                <w:b/>
                <w:bCs/>
                <w:lang w:val="nn-NO"/>
              </w:rPr>
              <w:t>4</w:t>
            </w:r>
            <w:r w:rsidR="00256636" w:rsidRPr="00AE4940">
              <w:rPr>
                <w:b/>
                <w:bCs/>
                <w:lang w:val="nn-NO"/>
              </w:rPr>
              <w:t>23</w:t>
            </w:r>
            <w:r w:rsidR="005C63EE" w:rsidRPr="00AE4940">
              <w:rPr>
                <w:b/>
                <w:bCs/>
                <w:lang w:val="nn-NO"/>
              </w:rPr>
              <w:t xml:space="preserve"> (37 % av </w:t>
            </w:r>
            <w:r w:rsidR="00FA78BE" w:rsidRPr="00AE4940">
              <w:rPr>
                <w:b/>
                <w:bCs/>
                <w:lang w:val="nn-NO"/>
              </w:rPr>
              <w:t>9</w:t>
            </w:r>
            <w:r w:rsidR="00E214A5" w:rsidRPr="00AE4940">
              <w:rPr>
                <w:b/>
                <w:bCs/>
                <w:lang w:val="nn-NO"/>
              </w:rPr>
              <w:t xml:space="preserve"> </w:t>
            </w:r>
            <w:r w:rsidR="00FA78BE" w:rsidRPr="00AE4940">
              <w:rPr>
                <w:b/>
                <w:bCs/>
                <w:lang w:val="nn-NO"/>
              </w:rPr>
              <w:t>250 kr)</w:t>
            </w:r>
          </w:p>
          <w:p w14:paraId="6F963DDB" w14:textId="77777777" w:rsidR="00686CEC" w:rsidRDefault="00686CEC">
            <w:pPr>
              <w:rPr>
                <w:lang w:val="nn-NO"/>
              </w:rPr>
            </w:pPr>
          </w:p>
          <w:p w14:paraId="2ADB8393" w14:textId="77777777" w:rsidR="00740F3B" w:rsidRDefault="00740F3B">
            <w:pPr>
              <w:rPr>
                <w:lang w:val="nn-NO"/>
              </w:rPr>
            </w:pPr>
          </w:p>
          <w:p w14:paraId="5152ADEA" w14:textId="77777777" w:rsidR="00686CEC" w:rsidRDefault="00686CEC">
            <w:pPr>
              <w:rPr>
                <w:lang w:val="nn-NO"/>
              </w:rPr>
            </w:pPr>
          </w:p>
          <w:p w14:paraId="1235C801" w14:textId="77777777" w:rsidR="00686CEC" w:rsidRDefault="00686CEC">
            <w:pPr>
              <w:rPr>
                <w:lang w:val="nn-NO"/>
              </w:rPr>
            </w:pPr>
          </w:p>
          <w:p w14:paraId="0EFE71A5" w14:textId="77777777" w:rsidR="00686CEC" w:rsidRDefault="00686CEC">
            <w:pPr>
              <w:rPr>
                <w:lang w:val="nn-NO"/>
              </w:rPr>
            </w:pPr>
          </w:p>
          <w:p w14:paraId="4CBF579D" w14:textId="4F462D94" w:rsidR="00686CEC" w:rsidRDefault="006B7D7E" w:rsidP="00740F3B">
            <w:pPr>
              <w:rPr>
                <w:lang w:val="nn-NO"/>
              </w:rPr>
            </w:pPr>
            <w:r>
              <w:rPr>
                <w:lang w:val="nn-NO"/>
              </w:rPr>
              <w:t>kr. 10 000</w:t>
            </w:r>
          </w:p>
          <w:p w14:paraId="706E103B" w14:textId="175DE1FA" w:rsidR="006B7D7E" w:rsidRDefault="006B7D7E" w:rsidP="00740F3B">
            <w:pPr>
              <w:rPr>
                <w:lang w:val="nn-NO"/>
              </w:rPr>
            </w:pPr>
            <w:r>
              <w:rPr>
                <w:lang w:val="nn-NO"/>
              </w:rPr>
              <w:t xml:space="preserve">kr. </w:t>
            </w:r>
            <w:r w:rsidR="00E214A5">
              <w:rPr>
                <w:lang w:val="nn-NO"/>
              </w:rPr>
              <w:t>5 000</w:t>
            </w:r>
          </w:p>
          <w:p w14:paraId="215AF6DF" w14:textId="07B2F9E2" w:rsidR="00456F17" w:rsidRDefault="00456F17" w:rsidP="00740F3B">
            <w:pPr>
              <w:rPr>
                <w:lang w:val="nn-NO"/>
              </w:rPr>
            </w:pPr>
            <w:r>
              <w:rPr>
                <w:lang w:val="nn-NO"/>
              </w:rPr>
              <w:t>kr</w:t>
            </w:r>
            <w:r w:rsidR="007123CD">
              <w:rPr>
                <w:lang w:val="nn-NO"/>
              </w:rPr>
              <w:t>.</w:t>
            </w:r>
            <w:r>
              <w:rPr>
                <w:lang w:val="nn-NO"/>
              </w:rPr>
              <w:t xml:space="preserve"> 3</w:t>
            </w:r>
            <w:r w:rsidR="00E214A5">
              <w:rPr>
                <w:lang w:val="nn-NO"/>
              </w:rPr>
              <w:t xml:space="preserve"> </w:t>
            </w:r>
            <w:r>
              <w:rPr>
                <w:lang w:val="nn-NO"/>
              </w:rPr>
              <w:t>423</w:t>
            </w:r>
          </w:p>
          <w:p w14:paraId="14FF995F" w14:textId="1C949005" w:rsidR="00FB7350" w:rsidRPr="00AE4940" w:rsidRDefault="00FB7350" w:rsidP="00740F3B">
            <w:pPr>
              <w:rPr>
                <w:b/>
                <w:bCs/>
                <w:lang w:val="nn-NO"/>
              </w:rPr>
            </w:pPr>
            <w:r w:rsidRPr="00AE4940">
              <w:rPr>
                <w:b/>
                <w:bCs/>
                <w:lang w:val="nn-NO"/>
              </w:rPr>
              <w:t>kr</w:t>
            </w:r>
            <w:r w:rsidR="007123CD" w:rsidRPr="00AE4940">
              <w:rPr>
                <w:b/>
                <w:bCs/>
                <w:lang w:val="nn-NO"/>
              </w:rPr>
              <w:t xml:space="preserve">. </w:t>
            </w:r>
            <w:r w:rsidR="00226799" w:rsidRPr="00AE4940">
              <w:rPr>
                <w:b/>
                <w:bCs/>
                <w:lang w:val="nn-NO"/>
              </w:rPr>
              <w:t>1</w:t>
            </w:r>
            <w:r w:rsidR="00740F3B">
              <w:rPr>
                <w:b/>
                <w:bCs/>
                <w:lang w:val="nn-NO"/>
              </w:rPr>
              <w:t xml:space="preserve"> </w:t>
            </w:r>
            <w:r w:rsidR="00226799" w:rsidRPr="00AE4940">
              <w:rPr>
                <w:b/>
                <w:bCs/>
                <w:lang w:val="nn-NO"/>
              </w:rPr>
              <w:t>577</w:t>
            </w:r>
          </w:p>
        </w:tc>
      </w:tr>
    </w:tbl>
    <w:p w14:paraId="038E9FCB" w14:textId="77777777" w:rsidR="007F71C4" w:rsidRDefault="007F71C4">
      <w:pPr>
        <w:rPr>
          <w:lang w:val="nn-NO"/>
        </w:rPr>
      </w:pPr>
    </w:p>
    <w:p w14:paraId="60B4CA52" w14:textId="48DC785A" w:rsidR="000A39B5" w:rsidRDefault="00226799">
      <w:pPr>
        <w:rPr>
          <w:u w:val="single"/>
          <w:lang w:val="nn-NO"/>
        </w:rPr>
      </w:pPr>
      <w:r w:rsidRPr="009A16F0">
        <w:rPr>
          <w:u w:val="single"/>
          <w:lang w:val="nn-NO"/>
        </w:rPr>
        <w:t xml:space="preserve">Av faktura på totalt </w:t>
      </w:r>
      <w:r w:rsidR="00DE4F1E" w:rsidRPr="009A16F0">
        <w:rPr>
          <w:u w:val="single"/>
          <w:lang w:val="nn-NO"/>
        </w:rPr>
        <w:t>10 000 kr er skogeigar</w:t>
      </w:r>
      <w:r w:rsidR="00740F3B">
        <w:rPr>
          <w:u w:val="single"/>
          <w:lang w:val="nn-NO"/>
        </w:rPr>
        <w:t xml:space="preserve"> </w:t>
      </w:r>
      <w:r w:rsidR="00DE4F1E" w:rsidRPr="009A16F0">
        <w:rPr>
          <w:u w:val="single"/>
          <w:lang w:val="nn-NO"/>
        </w:rPr>
        <w:t>s</w:t>
      </w:r>
      <w:r w:rsidR="00740F3B">
        <w:rPr>
          <w:u w:val="single"/>
          <w:lang w:val="nn-NO"/>
        </w:rPr>
        <w:t>in</w:t>
      </w:r>
      <w:r w:rsidR="00DE4F1E" w:rsidRPr="009A16F0">
        <w:rPr>
          <w:u w:val="single"/>
          <w:lang w:val="nn-NO"/>
        </w:rPr>
        <w:t xml:space="preserve"> faktiske kostnad berre 1577 kr</w:t>
      </w:r>
      <w:r w:rsidR="005F6010" w:rsidRPr="009A16F0">
        <w:rPr>
          <w:u w:val="single"/>
          <w:lang w:val="nn-NO"/>
        </w:rPr>
        <w:t xml:space="preserve">, </w:t>
      </w:r>
      <w:r w:rsidR="00740F3B">
        <w:rPr>
          <w:u w:val="single"/>
          <w:lang w:val="nn-NO"/>
        </w:rPr>
        <w:t xml:space="preserve">om lag </w:t>
      </w:r>
      <w:r w:rsidR="005F6010" w:rsidRPr="009A16F0">
        <w:rPr>
          <w:u w:val="single"/>
          <w:lang w:val="nn-NO"/>
        </w:rPr>
        <w:t xml:space="preserve">16%. </w:t>
      </w:r>
      <w:r w:rsidR="005D7A46" w:rsidRPr="009A16F0">
        <w:rPr>
          <w:u w:val="single"/>
          <w:lang w:val="nn-NO"/>
        </w:rPr>
        <w:t xml:space="preserve">Sjå tabell 5 (marginalskattesats </w:t>
      </w:r>
      <w:r w:rsidR="00CD45E2" w:rsidRPr="009A16F0">
        <w:rPr>
          <w:u w:val="single"/>
          <w:lang w:val="nn-NO"/>
        </w:rPr>
        <w:t>37 %, 50 % tilskot)</w:t>
      </w:r>
    </w:p>
    <w:p w14:paraId="3ECFFAE0" w14:textId="77777777" w:rsidR="008C3064" w:rsidRPr="009A16F0" w:rsidRDefault="008C3064">
      <w:pPr>
        <w:rPr>
          <w:u w:val="single"/>
          <w:lang w:val="nn-NO"/>
        </w:rPr>
      </w:pPr>
    </w:p>
    <w:p w14:paraId="4065D3C9" w14:textId="598E023D" w:rsidR="009F44EE" w:rsidRPr="000C3B5D" w:rsidRDefault="009F44EE">
      <w:pPr>
        <w:rPr>
          <w:u w:val="single"/>
          <w:lang w:val="nn-NO"/>
        </w:rPr>
      </w:pPr>
      <w:r w:rsidRPr="000C3B5D">
        <w:rPr>
          <w:sz w:val="28"/>
          <w:szCs w:val="28"/>
          <w:u w:val="single"/>
          <w:lang w:val="nn-NO"/>
        </w:rPr>
        <w:t xml:space="preserve">Rekneeksempel </w:t>
      </w:r>
      <w:r w:rsidRPr="00740F3B">
        <w:rPr>
          <w:b/>
          <w:bCs/>
          <w:sz w:val="28"/>
          <w:szCs w:val="28"/>
          <w:u w:val="single"/>
          <w:lang w:val="nn-NO"/>
        </w:rPr>
        <w:t>kapitalskogeigar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4EE" w14:paraId="36F75D88" w14:textId="77777777" w:rsidTr="007B377D">
        <w:tc>
          <w:tcPr>
            <w:tcW w:w="4531" w:type="dxa"/>
          </w:tcPr>
          <w:p w14:paraId="5925D3E0" w14:textId="77777777" w:rsidR="009F44EE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>Kostnad nyplanting</w:t>
            </w:r>
          </w:p>
        </w:tc>
        <w:tc>
          <w:tcPr>
            <w:tcW w:w="4531" w:type="dxa"/>
          </w:tcPr>
          <w:p w14:paraId="1B3E0FF8" w14:textId="72533CAD" w:rsidR="009F44EE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 xml:space="preserve">kr. </w:t>
            </w:r>
            <w:r w:rsidR="00E97A6F">
              <w:rPr>
                <w:lang w:val="nn-NO"/>
              </w:rPr>
              <w:t>12 500</w:t>
            </w:r>
            <w:r>
              <w:rPr>
                <w:lang w:val="nn-NO"/>
              </w:rPr>
              <w:t xml:space="preserve"> </w:t>
            </w:r>
            <w:r w:rsidR="00E97A6F">
              <w:rPr>
                <w:lang w:val="nn-NO"/>
              </w:rPr>
              <w:t>inkl</w:t>
            </w:r>
            <w:r>
              <w:rPr>
                <w:lang w:val="nn-NO"/>
              </w:rPr>
              <w:t>. mva</w:t>
            </w:r>
          </w:p>
        </w:tc>
      </w:tr>
      <w:tr w:rsidR="009F44EE" w14:paraId="1ADC1188" w14:textId="77777777" w:rsidTr="007B377D">
        <w:tc>
          <w:tcPr>
            <w:tcW w:w="4531" w:type="dxa"/>
          </w:tcPr>
          <w:p w14:paraId="4ACC0C56" w14:textId="77777777" w:rsidR="009F44EE" w:rsidRPr="00A15F00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>Tilskot (50 %)</w:t>
            </w:r>
          </w:p>
        </w:tc>
        <w:tc>
          <w:tcPr>
            <w:tcW w:w="4531" w:type="dxa"/>
          </w:tcPr>
          <w:p w14:paraId="11022898" w14:textId="4C388060" w:rsidR="009F44EE" w:rsidRDefault="00A33693" w:rsidP="007B377D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9F44EE">
              <w:rPr>
                <w:lang w:val="nn-NO"/>
              </w:rPr>
              <w:t>r. 5</w:t>
            </w:r>
            <w:r>
              <w:rPr>
                <w:lang w:val="nn-NO"/>
              </w:rPr>
              <w:t xml:space="preserve"> </w:t>
            </w:r>
            <w:r w:rsidR="009F44EE">
              <w:rPr>
                <w:lang w:val="nn-NO"/>
              </w:rPr>
              <w:t>000</w:t>
            </w:r>
          </w:p>
        </w:tc>
      </w:tr>
      <w:tr w:rsidR="009F44EE" w14:paraId="5C506139" w14:textId="77777777" w:rsidTr="007B377D">
        <w:tc>
          <w:tcPr>
            <w:tcW w:w="4531" w:type="dxa"/>
          </w:tcPr>
          <w:p w14:paraId="07995EBC" w14:textId="77777777" w:rsidR="009F44EE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>Skogeigars eigenandel</w:t>
            </w:r>
          </w:p>
        </w:tc>
        <w:tc>
          <w:tcPr>
            <w:tcW w:w="4531" w:type="dxa"/>
          </w:tcPr>
          <w:p w14:paraId="21D3FAFC" w14:textId="0D4A703C" w:rsidR="009F44EE" w:rsidRDefault="00A33693" w:rsidP="007B377D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9F44EE">
              <w:rPr>
                <w:lang w:val="nn-NO"/>
              </w:rPr>
              <w:t>r</w:t>
            </w:r>
            <w:r>
              <w:rPr>
                <w:lang w:val="nn-NO"/>
              </w:rPr>
              <w:t>.</w:t>
            </w:r>
            <w:r w:rsidR="009F44EE">
              <w:rPr>
                <w:lang w:val="nn-NO"/>
              </w:rPr>
              <w:t xml:space="preserve"> </w:t>
            </w:r>
            <w:r>
              <w:rPr>
                <w:lang w:val="nn-NO"/>
              </w:rPr>
              <w:t>7 500</w:t>
            </w:r>
          </w:p>
        </w:tc>
      </w:tr>
      <w:tr w:rsidR="009F44EE" w:rsidRPr="00514CFD" w14:paraId="593EB5E9" w14:textId="77777777" w:rsidTr="007B377D">
        <w:tc>
          <w:tcPr>
            <w:tcW w:w="4531" w:type="dxa"/>
          </w:tcPr>
          <w:p w14:paraId="12AEB315" w14:textId="77777777" w:rsidR="009F44EE" w:rsidRPr="00A215A3" w:rsidRDefault="009F44EE" w:rsidP="007B377D">
            <w:pPr>
              <w:rPr>
                <w:lang w:val="nn-NO"/>
              </w:rPr>
            </w:pPr>
          </w:p>
          <w:p w14:paraId="5318EB45" w14:textId="392F2C64" w:rsidR="009F44EE" w:rsidRPr="00A215A3" w:rsidRDefault="009F44EE" w:rsidP="007B377D">
            <w:pPr>
              <w:rPr>
                <w:i/>
                <w:iCs/>
                <w:lang w:val="nn-NO"/>
              </w:rPr>
            </w:pPr>
            <w:r w:rsidRPr="00A215A3">
              <w:rPr>
                <w:i/>
                <w:iCs/>
                <w:lang w:val="nn-NO"/>
              </w:rPr>
              <w:t>Skogeigar har nok pengar på skogfond, kommunen utbetaler tilskot (5</w:t>
            </w:r>
            <w:r w:rsidR="00E16C02" w:rsidRPr="00A215A3">
              <w:rPr>
                <w:i/>
                <w:iCs/>
                <w:lang w:val="nn-NO"/>
              </w:rPr>
              <w:t xml:space="preserve"> </w:t>
            </w:r>
            <w:r w:rsidRPr="00A215A3">
              <w:rPr>
                <w:i/>
                <w:iCs/>
                <w:lang w:val="nn-NO"/>
              </w:rPr>
              <w:t>000 kr) og skogfond (</w:t>
            </w:r>
            <w:r w:rsidR="001B32A5" w:rsidRPr="00A215A3">
              <w:rPr>
                <w:i/>
                <w:iCs/>
                <w:lang w:val="nn-NO"/>
              </w:rPr>
              <w:t>7</w:t>
            </w:r>
            <w:r w:rsidR="00E16C02" w:rsidRPr="00A215A3">
              <w:rPr>
                <w:i/>
                <w:iCs/>
                <w:lang w:val="nn-NO"/>
              </w:rPr>
              <w:t xml:space="preserve"> </w:t>
            </w:r>
            <w:r w:rsidR="001B32A5" w:rsidRPr="00A215A3">
              <w:rPr>
                <w:i/>
                <w:iCs/>
                <w:lang w:val="nn-NO"/>
              </w:rPr>
              <w:t>500</w:t>
            </w:r>
            <w:r w:rsidRPr="00A215A3">
              <w:rPr>
                <w:i/>
                <w:iCs/>
                <w:lang w:val="nn-NO"/>
              </w:rPr>
              <w:t xml:space="preserve"> kr) til skogeigar.</w:t>
            </w:r>
          </w:p>
          <w:p w14:paraId="7E068A35" w14:textId="77777777" w:rsidR="009F44EE" w:rsidRPr="00A215A3" w:rsidRDefault="009F44EE" w:rsidP="007B377D">
            <w:pPr>
              <w:rPr>
                <w:lang w:val="nn-NO"/>
              </w:rPr>
            </w:pPr>
          </w:p>
          <w:p w14:paraId="451AC628" w14:textId="77777777" w:rsidR="00740F3B" w:rsidRPr="00940BCF" w:rsidRDefault="00740F3B" w:rsidP="00740F3B">
            <w:pPr>
              <w:rPr>
                <w:lang w:val="nn-NO"/>
              </w:rPr>
            </w:pPr>
            <w:r w:rsidRPr="00940BCF">
              <w:rPr>
                <w:lang w:val="nn-NO"/>
              </w:rPr>
              <w:t xml:space="preserve">Ved bruk av skogfond vert berre 15 % av </w:t>
            </w:r>
          </w:p>
          <w:p w14:paraId="5BF112C8" w14:textId="50F2DA1A" w:rsidR="009F44EE" w:rsidRPr="00D11DA4" w:rsidRDefault="00740F3B" w:rsidP="00740F3B">
            <w:r>
              <w:t>7 500 kr skattlagt</w:t>
            </w:r>
          </w:p>
        </w:tc>
        <w:tc>
          <w:tcPr>
            <w:tcW w:w="4531" w:type="dxa"/>
          </w:tcPr>
          <w:p w14:paraId="4A6A627D" w14:textId="77777777" w:rsidR="009F44EE" w:rsidRPr="00D11DA4" w:rsidRDefault="009F44EE" w:rsidP="007B377D"/>
          <w:p w14:paraId="6E513B76" w14:textId="77777777" w:rsidR="009F44EE" w:rsidRPr="00D11DA4" w:rsidRDefault="009F44EE" w:rsidP="007B377D"/>
          <w:p w14:paraId="3D6306D8" w14:textId="77777777" w:rsidR="009F44EE" w:rsidRPr="00D11DA4" w:rsidRDefault="009F44EE" w:rsidP="007B377D"/>
          <w:p w14:paraId="1B0A5261" w14:textId="77777777" w:rsidR="009F44EE" w:rsidRPr="00D11DA4" w:rsidRDefault="009F44EE" w:rsidP="007B377D"/>
          <w:p w14:paraId="760718C5" w14:textId="77777777" w:rsidR="009F44EE" w:rsidRPr="00D11DA4" w:rsidRDefault="009F44EE" w:rsidP="007B377D"/>
          <w:p w14:paraId="094E2CFD" w14:textId="77777777" w:rsidR="009F44EE" w:rsidRPr="00D11DA4" w:rsidRDefault="009F44EE" w:rsidP="007B377D"/>
          <w:p w14:paraId="17209D49" w14:textId="536EFF43" w:rsidR="009F44EE" w:rsidRPr="00514CFD" w:rsidRDefault="00A33693" w:rsidP="007B377D">
            <w:r>
              <w:t>k</w:t>
            </w:r>
            <w:r w:rsidR="009F44EE">
              <w:t xml:space="preserve">r. </w:t>
            </w:r>
            <w:r w:rsidR="00B158FC">
              <w:t>1 125</w:t>
            </w:r>
          </w:p>
        </w:tc>
      </w:tr>
      <w:tr w:rsidR="009F44EE" w14:paraId="7F4B5AD0" w14:textId="77777777" w:rsidTr="007B377D">
        <w:tc>
          <w:tcPr>
            <w:tcW w:w="4531" w:type="dxa"/>
          </w:tcPr>
          <w:p w14:paraId="7DBEDD13" w14:textId="4A7C742C" w:rsidR="009F44EE" w:rsidRDefault="00740F3B" w:rsidP="007B377D">
            <w:pPr>
              <w:rPr>
                <w:lang w:val="nn-NO"/>
              </w:rPr>
            </w:pPr>
            <w:r>
              <w:rPr>
                <w:lang w:val="nn-NO"/>
              </w:rPr>
              <w:t>Skogeigar si skattbare inntekt (skattbar del skogfond + tilskot)</w:t>
            </w:r>
          </w:p>
        </w:tc>
        <w:tc>
          <w:tcPr>
            <w:tcW w:w="4531" w:type="dxa"/>
          </w:tcPr>
          <w:p w14:paraId="1E341CB6" w14:textId="77777777" w:rsidR="009F44EE" w:rsidRDefault="009F44EE" w:rsidP="007B377D">
            <w:pPr>
              <w:rPr>
                <w:lang w:val="nn-NO"/>
              </w:rPr>
            </w:pPr>
          </w:p>
          <w:p w14:paraId="503E40DE" w14:textId="0CF42B76" w:rsidR="009F44EE" w:rsidRDefault="00A33693" w:rsidP="007B377D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9F44EE">
              <w:rPr>
                <w:lang w:val="nn-NO"/>
              </w:rPr>
              <w:t xml:space="preserve">r </w:t>
            </w:r>
            <w:r w:rsidR="00161CA9">
              <w:rPr>
                <w:lang w:val="nn-NO"/>
              </w:rPr>
              <w:t>6 125</w:t>
            </w:r>
            <w:r w:rsidR="009F44EE">
              <w:rPr>
                <w:lang w:val="nn-NO"/>
              </w:rPr>
              <w:t xml:space="preserve"> (</w:t>
            </w:r>
            <w:r w:rsidR="00161CA9">
              <w:rPr>
                <w:lang w:val="nn-NO"/>
              </w:rPr>
              <w:t>1 125</w:t>
            </w:r>
            <w:r w:rsidR="009F44EE">
              <w:rPr>
                <w:lang w:val="nn-NO"/>
              </w:rPr>
              <w:t xml:space="preserve"> kr + 5</w:t>
            </w:r>
            <w:r w:rsidR="00161CA9">
              <w:rPr>
                <w:lang w:val="nn-NO"/>
              </w:rPr>
              <w:t xml:space="preserve"> </w:t>
            </w:r>
            <w:r w:rsidR="009F44EE">
              <w:rPr>
                <w:lang w:val="nn-NO"/>
              </w:rPr>
              <w:t>000 kr)</w:t>
            </w:r>
          </w:p>
        </w:tc>
      </w:tr>
      <w:tr w:rsidR="009F44EE" w14:paraId="10F17936" w14:textId="77777777" w:rsidTr="007B377D">
        <w:tc>
          <w:tcPr>
            <w:tcW w:w="4531" w:type="dxa"/>
          </w:tcPr>
          <w:p w14:paraId="76A648DF" w14:textId="77777777" w:rsidR="00740F3B" w:rsidRDefault="00740F3B" w:rsidP="007B377D">
            <w:pPr>
              <w:rPr>
                <w:i/>
                <w:iCs/>
                <w:lang w:val="nn-NO"/>
              </w:rPr>
            </w:pPr>
          </w:p>
          <w:p w14:paraId="418CC173" w14:textId="235107D5" w:rsidR="009F44EE" w:rsidRPr="00E8717B" w:rsidRDefault="009F44EE" w:rsidP="007B377D">
            <w:pPr>
              <w:rPr>
                <w:i/>
                <w:iCs/>
                <w:lang w:val="nn-NO"/>
              </w:rPr>
            </w:pPr>
            <w:r w:rsidRPr="00E8717B">
              <w:rPr>
                <w:i/>
                <w:iCs/>
                <w:lang w:val="nn-NO"/>
              </w:rPr>
              <w:t>Skogeigars bruk av skogfond er ein investeringskostnad (</w:t>
            </w:r>
            <w:r w:rsidR="001E0601" w:rsidRPr="00E8717B">
              <w:rPr>
                <w:i/>
                <w:iCs/>
                <w:lang w:val="nn-NO"/>
              </w:rPr>
              <w:t>7 500</w:t>
            </w:r>
            <w:r w:rsidRPr="00E8717B">
              <w:rPr>
                <w:i/>
                <w:iCs/>
                <w:lang w:val="nn-NO"/>
              </w:rPr>
              <w:t xml:space="preserve"> kr), det same er kostnad til nyplanting (</w:t>
            </w:r>
            <w:r w:rsidR="001E0601" w:rsidRPr="00E8717B">
              <w:rPr>
                <w:i/>
                <w:iCs/>
                <w:lang w:val="nn-NO"/>
              </w:rPr>
              <w:t>12</w:t>
            </w:r>
            <w:r w:rsidRPr="00E8717B">
              <w:rPr>
                <w:i/>
                <w:iCs/>
                <w:lang w:val="nn-NO"/>
              </w:rPr>
              <w:t> </w:t>
            </w:r>
            <w:r w:rsidR="001E0601" w:rsidRPr="00E8717B">
              <w:rPr>
                <w:i/>
                <w:iCs/>
                <w:lang w:val="nn-NO"/>
              </w:rPr>
              <w:t>5</w:t>
            </w:r>
            <w:r w:rsidRPr="00E8717B">
              <w:rPr>
                <w:i/>
                <w:iCs/>
                <w:lang w:val="nn-NO"/>
              </w:rPr>
              <w:t>00 kr)</w:t>
            </w:r>
          </w:p>
          <w:p w14:paraId="4FE641FA" w14:textId="77777777" w:rsidR="009F44EE" w:rsidRDefault="009F44EE" w:rsidP="007B377D">
            <w:pPr>
              <w:rPr>
                <w:lang w:val="nn-NO"/>
              </w:rPr>
            </w:pPr>
          </w:p>
          <w:p w14:paraId="6219DD87" w14:textId="77777777" w:rsidR="00740F3B" w:rsidRDefault="00740F3B" w:rsidP="00740F3B">
            <w:pPr>
              <w:rPr>
                <w:lang w:val="nn-NO"/>
              </w:rPr>
            </w:pPr>
            <w:r>
              <w:rPr>
                <w:lang w:val="nn-NO"/>
              </w:rPr>
              <w:t>Skogeigar si utgift som gjev frådrag på skatten</w:t>
            </w:r>
          </w:p>
          <w:p w14:paraId="2D35BC84" w14:textId="77777777" w:rsidR="009F44EE" w:rsidRDefault="009F44EE" w:rsidP="007B377D">
            <w:pPr>
              <w:rPr>
                <w:lang w:val="nn-NO"/>
              </w:rPr>
            </w:pPr>
          </w:p>
          <w:p w14:paraId="26D8EBAB" w14:textId="77777777" w:rsidR="00740F3B" w:rsidRPr="00740F3B" w:rsidRDefault="00740F3B" w:rsidP="00740F3B">
            <w:r w:rsidRPr="00740F3B">
              <w:t>Resultat etter skatt</w:t>
            </w:r>
          </w:p>
          <w:p w14:paraId="6AD5B36B" w14:textId="77777777" w:rsidR="00740F3B" w:rsidRPr="00740F3B" w:rsidRDefault="00740F3B" w:rsidP="00740F3B">
            <w:r w:rsidRPr="00740F3B">
              <w:t>(inntekt – utgift)</w:t>
            </w:r>
          </w:p>
          <w:p w14:paraId="61EC6D19" w14:textId="77777777" w:rsidR="009F44EE" w:rsidRPr="00A215A3" w:rsidRDefault="009F44EE" w:rsidP="007B377D"/>
          <w:p w14:paraId="462244CE" w14:textId="017EAF4E" w:rsidR="009F44EE" w:rsidRPr="00090FDF" w:rsidRDefault="009F44EE" w:rsidP="007B377D">
            <w:pPr>
              <w:rPr>
                <w:b/>
                <w:bCs/>
                <w:lang w:val="nn-NO"/>
              </w:rPr>
            </w:pPr>
            <w:r w:rsidRPr="00090FDF">
              <w:rPr>
                <w:b/>
                <w:bCs/>
                <w:lang w:val="nn-NO"/>
              </w:rPr>
              <w:t xml:space="preserve">Spart skatt ved </w:t>
            </w:r>
            <w:r w:rsidR="00652896" w:rsidRPr="00090FDF">
              <w:rPr>
                <w:b/>
                <w:bCs/>
                <w:lang w:val="nn-NO"/>
              </w:rPr>
              <w:t>22</w:t>
            </w:r>
            <w:r w:rsidRPr="00090FDF">
              <w:rPr>
                <w:b/>
                <w:bCs/>
                <w:lang w:val="nn-NO"/>
              </w:rPr>
              <w:t xml:space="preserve"> % skatt</w:t>
            </w:r>
          </w:p>
          <w:p w14:paraId="2BB65BD1" w14:textId="77777777" w:rsidR="009F44EE" w:rsidRDefault="009F44EE" w:rsidP="007B377D">
            <w:pPr>
              <w:rPr>
                <w:lang w:val="nn-NO"/>
              </w:rPr>
            </w:pPr>
          </w:p>
          <w:p w14:paraId="0DED379F" w14:textId="75503E97" w:rsidR="009F44EE" w:rsidRPr="00090FDF" w:rsidRDefault="009F44EE" w:rsidP="007B377D">
            <w:pPr>
              <w:rPr>
                <w:i/>
                <w:iCs/>
                <w:lang w:val="nn-NO"/>
              </w:rPr>
            </w:pPr>
            <w:r w:rsidRPr="00090FDF">
              <w:rPr>
                <w:i/>
                <w:iCs/>
                <w:lang w:val="nn-NO"/>
              </w:rPr>
              <w:t>Opp</w:t>
            </w:r>
            <w:r w:rsidR="006323A1">
              <w:rPr>
                <w:i/>
                <w:iCs/>
                <w:lang w:val="nn-NO"/>
              </w:rPr>
              <w:t>havel</w:t>
            </w:r>
            <w:r w:rsidRPr="00090FDF">
              <w:rPr>
                <w:i/>
                <w:iCs/>
                <w:lang w:val="nn-NO"/>
              </w:rPr>
              <w:t>eg kostnad på nyplanting med fråtrekk frå tilskot og spart skatt gjev skogeigars faktiske kostnad</w:t>
            </w:r>
          </w:p>
          <w:p w14:paraId="607B884E" w14:textId="77777777" w:rsidR="009F44EE" w:rsidRDefault="009F44EE" w:rsidP="007B377D">
            <w:pPr>
              <w:rPr>
                <w:lang w:val="nn-NO"/>
              </w:rPr>
            </w:pPr>
          </w:p>
          <w:p w14:paraId="7E29055A" w14:textId="77777777" w:rsidR="009F44EE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>Kostnad nyplanting</w:t>
            </w:r>
          </w:p>
          <w:p w14:paraId="06BF58EA" w14:textId="77777777" w:rsidR="009F44EE" w:rsidRPr="006B7D7E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>-tilskot</w:t>
            </w:r>
          </w:p>
          <w:p w14:paraId="75C2CF5D" w14:textId="4465CFAD" w:rsidR="009F44EE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>-spart skatt (</w:t>
            </w:r>
            <w:r w:rsidR="008443BB">
              <w:rPr>
                <w:lang w:val="nn-NO"/>
              </w:rPr>
              <w:t>22</w:t>
            </w:r>
            <w:r>
              <w:rPr>
                <w:lang w:val="nn-NO"/>
              </w:rPr>
              <w:t xml:space="preserve"> % marginalskatt)</w:t>
            </w:r>
          </w:p>
          <w:p w14:paraId="4D9A1221" w14:textId="77777777" w:rsidR="009F44EE" w:rsidRPr="00095583" w:rsidRDefault="009F44EE" w:rsidP="007B377D">
            <w:pPr>
              <w:rPr>
                <w:b/>
                <w:bCs/>
                <w:lang w:val="nn-NO"/>
              </w:rPr>
            </w:pPr>
            <w:r w:rsidRPr="00095583">
              <w:rPr>
                <w:b/>
                <w:bCs/>
                <w:lang w:val="nn-NO"/>
              </w:rPr>
              <w:t xml:space="preserve">= Skogeigars faktiske kostnad </w:t>
            </w:r>
          </w:p>
        </w:tc>
        <w:tc>
          <w:tcPr>
            <w:tcW w:w="4531" w:type="dxa"/>
          </w:tcPr>
          <w:p w14:paraId="2AB652D5" w14:textId="77777777" w:rsidR="009F44EE" w:rsidRDefault="009F44EE" w:rsidP="007B377D">
            <w:pPr>
              <w:rPr>
                <w:lang w:val="nn-NO"/>
              </w:rPr>
            </w:pPr>
          </w:p>
          <w:p w14:paraId="2F947CDD" w14:textId="77777777" w:rsidR="009F44EE" w:rsidRDefault="009F44EE" w:rsidP="007B377D">
            <w:pPr>
              <w:rPr>
                <w:lang w:val="nn-NO"/>
              </w:rPr>
            </w:pPr>
          </w:p>
          <w:p w14:paraId="6E86E8B3" w14:textId="77777777" w:rsidR="009F44EE" w:rsidRDefault="009F44EE" w:rsidP="007B377D">
            <w:pPr>
              <w:rPr>
                <w:lang w:val="nn-NO"/>
              </w:rPr>
            </w:pPr>
          </w:p>
          <w:p w14:paraId="57170604" w14:textId="77777777" w:rsidR="009F44EE" w:rsidRDefault="009F44EE" w:rsidP="007B377D">
            <w:pPr>
              <w:rPr>
                <w:lang w:val="nn-NO"/>
              </w:rPr>
            </w:pPr>
          </w:p>
          <w:p w14:paraId="294EA604" w14:textId="77777777" w:rsidR="009F44EE" w:rsidRDefault="009F44EE" w:rsidP="007B377D">
            <w:pPr>
              <w:rPr>
                <w:lang w:val="nn-NO"/>
              </w:rPr>
            </w:pPr>
          </w:p>
          <w:p w14:paraId="6473CCCD" w14:textId="77777777" w:rsidR="00740F3B" w:rsidRDefault="00740F3B" w:rsidP="007B377D">
            <w:pPr>
              <w:rPr>
                <w:lang w:val="nn-NO"/>
              </w:rPr>
            </w:pPr>
          </w:p>
          <w:p w14:paraId="4943A3C5" w14:textId="1554775C" w:rsidR="009F44EE" w:rsidRDefault="00A33693" w:rsidP="007B377D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9F44EE">
              <w:rPr>
                <w:lang w:val="nn-NO"/>
              </w:rPr>
              <w:t xml:space="preserve">r </w:t>
            </w:r>
            <w:r w:rsidR="00F636EB">
              <w:rPr>
                <w:lang w:val="nn-NO"/>
              </w:rPr>
              <w:t>20</w:t>
            </w:r>
            <w:r w:rsidR="009F44EE">
              <w:rPr>
                <w:lang w:val="nn-NO"/>
              </w:rPr>
              <w:t> 000 (1</w:t>
            </w:r>
            <w:r w:rsidR="00F636EB">
              <w:rPr>
                <w:lang w:val="nn-NO"/>
              </w:rPr>
              <w:t>2</w:t>
            </w:r>
            <w:r w:rsidR="009F44EE">
              <w:rPr>
                <w:lang w:val="nn-NO"/>
              </w:rPr>
              <w:t> </w:t>
            </w:r>
            <w:r w:rsidR="00F636EB">
              <w:rPr>
                <w:lang w:val="nn-NO"/>
              </w:rPr>
              <w:t>5</w:t>
            </w:r>
            <w:r w:rsidR="009F44EE">
              <w:rPr>
                <w:lang w:val="nn-NO"/>
              </w:rPr>
              <w:t xml:space="preserve">00 kr + </w:t>
            </w:r>
            <w:r w:rsidR="00F636EB">
              <w:rPr>
                <w:lang w:val="nn-NO"/>
              </w:rPr>
              <w:t>7</w:t>
            </w:r>
            <w:r w:rsidR="009F44EE">
              <w:rPr>
                <w:lang w:val="nn-NO"/>
              </w:rPr>
              <w:t xml:space="preserve"> </w:t>
            </w:r>
            <w:r w:rsidR="00F636EB">
              <w:rPr>
                <w:lang w:val="nn-NO"/>
              </w:rPr>
              <w:t>5</w:t>
            </w:r>
            <w:r w:rsidR="009F44EE">
              <w:rPr>
                <w:lang w:val="nn-NO"/>
              </w:rPr>
              <w:t>00 kr)</w:t>
            </w:r>
          </w:p>
          <w:p w14:paraId="42EE9EDF" w14:textId="77777777" w:rsidR="009F44EE" w:rsidRDefault="009F44EE" w:rsidP="007B377D">
            <w:pPr>
              <w:rPr>
                <w:lang w:val="nn-NO"/>
              </w:rPr>
            </w:pPr>
          </w:p>
          <w:p w14:paraId="5751B6D7" w14:textId="3077C18C" w:rsidR="009F44EE" w:rsidRDefault="00A33693" w:rsidP="007B377D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9F44EE">
              <w:rPr>
                <w:lang w:val="nn-NO"/>
              </w:rPr>
              <w:t xml:space="preserve">r – </w:t>
            </w:r>
            <w:r w:rsidR="00652896">
              <w:rPr>
                <w:lang w:val="nn-NO"/>
              </w:rPr>
              <w:t>13 875</w:t>
            </w:r>
            <w:r w:rsidR="009F44EE">
              <w:rPr>
                <w:lang w:val="nn-NO"/>
              </w:rPr>
              <w:t xml:space="preserve"> (</w:t>
            </w:r>
            <w:r w:rsidR="009B6BD8">
              <w:rPr>
                <w:lang w:val="nn-NO"/>
              </w:rPr>
              <w:t>6 125</w:t>
            </w:r>
            <w:r w:rsidR="009F44EE">
              <w:rPr>
                <w:lang w:val="nn-NO"/>
              </w:rPr>
              <w:t xml:space="preserve"> kr – </w:t>
            </w:r>
            <w:r w:rsidR="009B6BD8">
              <w:rPr>
                <w:lang w:val="nn-NO"/>
              </w:rPr>
              <w:t>20</w:t>
            </w:r>
            <w:r w:rsidR="009F44EE">
              <w:rPr>
                <w:lang w:val="nn-NO"/>
              </w:rPr>
              <w:t> 000 kr)</w:t>
            </w:r>
          </w:p>
          <w:p w14:paraId="74E02A2C" w14:textId="77777777" w:rsidR="009F44EE" w:rsidRDefault="009F44EE" w:rsidP="007B377D">
            <w:pPr>
              <w:rPr>
                <w:lang w:val="nn-NO"/>
              </w:rPr>
            </w:pPr>
          </w:p>
          <w:p w14:paraId="56BED28B" w14:textId="77777777" w:rsidR="009F44EE" w:rsidRDefault="009F44EE" w:rsidP="007B377D">
            <w:pPr>
              <w:rPr>
                <w:lang w:val="nn-NO"/>
              </w:rPr>
            </w:pPr>
          </w:p>
          <w:p w14:paraId="71A0025F" w14:textId="22CA2AEC" w:rsidR="009F44EE" w:rsidRPr="00090FDF" w:rsidRDefault="00A33693" w:rsidP="007B377D">
            <w:pPr>
              <w:rPr>
                <w:b/>
                <w:bCs/>
                <w:lang w:val="nn-NO"/>
              </w:rPr>
            </w:pPr>
            <w:r w:rsidRPr="00090FDF">
              <w:rPr>
                <w:b/>
                <w:bCs/>
                <w:lang w:val="nn-NO"/>
              </w:rPr>
              <w:t>k</w:t>
            </w:r>
            <w:r w:rsidR="009F44EE" w:rsidRPr="00090FDF">
              <w:rPr>
                <w:b/>
                <w:bCs/>
                <w:lang w:val="nn-NO"/>
              </w:rPr>
              <w:t xml:space="preserve">r. 3 </w:t>
            </w:r>
            <w:r w:rsidR="00786F0B" w:rsidRPr="00090FDF">
              <w:rPr>
                <w:b/>
                <w:bCs/>
                <w:lang w:val="nn-NO"/>
              </w:rPr>
              <w:t>053</w:t>
            </w:r>
            <w:r w:rsidR="009F44EE" w:rsidRPr="00090FDF">
              <w:rPr>
                <w:b/>
                <w:bCs/>
                <w:lang w:val="nn-NO"/>
              </w:rPr>
              <w:t xml:space="preserve"> (</w:t>
            </w:r>
            <w:r w:rsidR="00786F0B" w:rsidRPr="00090FDF">
              <w:rPr>
                <w:b/>
                <w:bCs/>
                <w:lang w:val="nn-NO"/>
              </w:rPr>
              <w:t>22</w:t>
            </w:r>
            <w:r w:rsidR="009F44EE" w:rsidRPr="00090FDF">
              <w:rPr>
                <w:b/>
                <w:bCs/>
                <w:lang w:val="nn-NO"/>
              </w:rPr>
              <w:t xml:space="preserve"> % av </w:t>
            </w:r>
            <w:r w:rsidR="00FD4931" w:rsidRPr="00090FDF">
              <w:rPr>
                <w:b/>
                <w:bCs/>
                <w:lang w:val="nn-NO"/>
              </w:rPr>
              <w:t>13 875</w:t>
            </w:r>
            <w:r w:rsidR="009F44EE" w:rsidRPr="00090FDF">
              <w:rPr>
                <w:b/>
                <w:bCs/>
                <w:lang w:val="nn-NO"/>
              </w:rPr>
              <w:t xml:space="preserve"> kr)</w:t>
            </w:r>
          </w:p>
          <w:p w14:paraId="2287FB96" w14:textId="77777777" w:rsidR="009F44EE" w:rsidRDefault="009F44EE" w:rsidP="007B377D">
            <w:pPr>
              <w:rPr>
                <w:lang w:val="nn-NO"/>
              </w:rPr>
            </w:pPr>
          </w:p>
          <w:p w14:paraId="55CB73BF" w14:textId="77777777" w:rsidR="009F44EE" w:rsidRDefault="009F44EE" w:rsidP="007B377D">
            <w:pPr>
              <w:rPr>
                <w:lang w:val="nn-NO"/>
              </w:rPr>
            </w:pPr>
          </w:p>
          <w:p w14:paraId="79244073" w14:textId="77777777" w:rsidR="009F44EE" w:rsidRDefault="009F44EE" w:rsidP="007B377D">
            <w:pPr>
              <w:rPr>
                <w:lang w:val="nn-NO"/>
              </w:rPr>
            </w:pPr>
          </w:p>
          <w:p w14:paraId="7EC9625A" w14:textId="77777777" w:rsidR="009F44EE" w:rsidRDefault="009F44EE" w:rsidP="007B377D">
            <w:pPr>
              <w:rPr>
                <w:lang w:val="nn-NO"/>
              </w:rPr>
            </w:pPr>
          </w:p>
          <w:p w14:paraId="0ECF0A2A" w14:textId="77777777" w:rsidR="009F44EE" w:rsidRDefault="009F44EE" w:rsidP="007B377D">
            <w:pPr>
              <w:rPr>
                <w:lang w:val="nn-NO"/>
              </w:rPr>
            </w:pPr>
          </w:p>
          <w:p w14:paraId="37C59D4A" w14:textId="51861576" w:rsidR="009F44EE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>kr. 1</w:t>
            </w:r>
            <w:r w:rsidR="00FD4931">
              <w:rPr>
                <w:lang w:val="nn-NO"/>
              </w:rPr>
              <w:t>2</w:t>
            </w:r>
            <w:r>
              <w:rPr>
                <w:lang w:val="nn-NO"/>
              </w:rPr>
              <w:t> </w:t>
            </w:r>
            <w:r w:rsidR="00FD4931">
              <w:rPr>
                <w:lang w:val="nn-NO"/>
              </w:rPr>
              <w:t>5</w:t>
            </w:r>
            <w:r>
              <w:rPr>
                <w:lang w:val="nn-NO"/>
              </w:rPr>
              <w:t>00</w:t>
            </w:r>
          </w:p>
          <w:p w14:paraId="332FE3EB" w14:textId="77777777" w:rsidR="009F44EE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>kr. 5 000</w:t>
            </w:r>
          </w:p>
          <w:p w14:paraId="4F478583" w14:textId="740F8AD8" w:rsidR="009F44EE" w:rsidRDefault="009F44EE" w:rsidP="007B377D">
            <w:pPr>
              <w:rPr>
                <w:lang w:val="nn-NO"/>
              </w:rPr>
            </w:pPr>
            <w:r>
              <w:rPr>
                <w:lang w:val="nn-NO"/>
              </w:rPr>
              <w:t xml:space="preserve">kr. 3 </w:t>
            </w:r>
            <w:r w:rsidR="00FD4931">
              <w:rPr>
                <w:lang w:val="nn-NO"/>
              </w:rPr>
              <w:t>053</w:t>
            </w:r>
          </w:p>
          <w:p w14:paraId="05D9D5F3" w14:textId="069D0CE7" w:rsidR="009F44EE" w:rsidRPr="00095583" w:rsidRDefault="009F44EE" w:rsidP="007B377D">
            <w:pPr>
              <w:rPr>
                <w:b/>
                <w:bCs/>
                <w:lang w:val="nn-NO"/>
              </w:rPr>
            </w:pPr>
            <w:r w:rsidRPr="00095583">
              <w:rPr>
                <w:b/>
                <w:bCs/>
                <w:lang w:val="nn-NO"/>
              </w:rPr>
              <w:t xml:space="preserve">kr. </w:t>
            </w:r>
            <w:r w:rsidR="002E575A" w:rsidRPr="00095583">
              <w:rPr>
                <w:b/>
                <w:bCs/>
                <w:lang w:val="nn-NO"/>
              </w:rPr>
              <w:t>4 447</w:t>
            </w:r>
          </w:p>
        </w:tc>
      </w:tr>
    </w:tbl>
    <w:p w14:paraId="049B695D" w14:textId="77777777" w:rsidR="009F44EE" w:rsidRDefault="009F44EE">
      <w:pPr>
        <w:rPr>
          <w:lang w:val="nn-NO"/>
        </w:rPr>
      </w:pPr>
    </w:p>
    <w:p w14:paraId="0F469A45" w14:textId="7EA71D1B" w:rsidR="002E575A" w:rsidRPr="009A16F0" w:rsidRDefault="002E575A" w:rsidP="002E575A">
      <w:pPr>
        <w:rPr>
          <w:u w:val="single"/>
          <w:lang w:val="nn-NO"/>
        </w:rPr>
      </w:pPr>
      <w:r w:rsidRPr="009A16F0">
        <w:rPr>
          <w:u w:val="single"/>
          <w:lang w:val="nn-NO"/>
        </w:rPr>
        <w:t xml:space="preserve">Av faktura på totalt 12 500 kr er skogeigars faktiske kostnad berre 4 447 kr, avrunda til </w:t>
      </w:r>
      <w:r w:rsidR="00842DE9" w:rsidRPr="009A16F0">
        <w:rPr>
          <w:u w:val="single"/>
          <w:lang w:val="nn-NO"/>
        </w:rPr>
        <w:t>36</w:t>
      </w:r>
      <w:r w:rsidRPr="009A16F0">
        <w:rPr>
          <w:u w:val="single"/>
          <w:lang w:val="nn-NO"/>
        </w:rPr>
        <w:t xml:space="preserve"> %. Sjå tabell </w:t>
      </w:r>
      <w:r w:rsidR="00802077" w:rsidRPr="009A16F0">
        <w:rPr>
          <w:u w:val="single"/>
          <w:lang w:val="nn-NO"/>
        </w:rPr>
        <w:t>4</w:t>
      </w:r>
      <w:r w:rsidR="00842DE9" w:rsidRPr="009A16F0">
        <w:rPr>
          <w:u w:val="single"/>
          <w:lang w:val="nn-NO"/>
        </w:rPr>
        <w:t>.</w:t>
      </w:r>
    </w:p>
    <w:p w14:paraId="0A6ED018" w14:textId="22DBDE00" w:rsidR="002E575A" w:rsidRDefault="00C621FD">
      <w:pPr>
        <w:rPr>
          <w:lang w:val="nn-NO"/>
        </w:rPr>
      </w:pPr>
      <w:r>
        <w:rPr>
          <w:lang w:val="nn-NO"/>
        </w:rPr>
        <w:t>Det</w:t>
      </w:r>
      <w:r w:rsidR="004A6921">
        <w:rPr>
          <w:lang w:val="nn-NO"/>
        </w:rPr>
        <w:t xml:space="preserve">te kan sjå </w:t>
      </w:r>
      <w:r w:rsidR="00543AEE">
        <w:rPr>
          <w:lang w:val="nn-NO"/>
        </w:rPr>
        <w:t>lite fordelaktig ut for kapitalskogeigaren, men då er det</w:t>
      </w:r>
      <w:r>
        <w:rPr>
          <w:lang w:val="nn-NO"/>
        </w:rPr>
        <w:t xml:space="preserve"> er </w:t>
      </w:r>
      <w:r w:rsidR="00FE0560">
        <w:rPr>
          <w:lang w:val="nn-NO"/>
        </w:rPr>
        <w:t xml:space="preserve">viktig å hugse på </w:t>
      </w:r>
      <w:r w:rsidR="004A6921">
        <w:rPr>
          <w:lang w:val="nn-NO"/>
        </w:rPr>
        <w:t xml:space="preserve">at </w:t>
      </w:r>
      <w:r w:rsidR="007373CD">
        <w:rPr>
          <w:lang w:val="nn-NO"/>
        </w:rPr>
        <w:t>kapitalskogeigaren får 25% høgare nettoinntekt enn verksemdsskogeigaren fordi  meirverdiavgifta vert rekna som inntekt</w:t>
      </w:r>
      <w:r w:rsidR="005A5067">
        <w:rPr>
          <w:lang w:val="nn-NO"/>
        </w:rPr>
        <w:t xml:space="preserve">. I tillegg vert </w:t>
      </w:r>
      <w:r w:rsidR="00D572E1">
        <w:rPr>
          <w:lang w:val="nn-NO"/>
        </w:rPr>
        <w:t xml:space="preserve"> inntekta </w:t>
      </w:r>
      <w:r w:rsidR="005A5067">
        <w:rPr>
          <w:lang w:val="nn-NO"/>
        </w:rPr>
        <w:t xml:space="preserve">skattlagt </w:t>
      </w:r>
      <w:r w:rsidR="00377237">
        <w:rPr>
          <w:lang w:val="nn-NO"/>
        </w:rPr>
        <w:t xml:space="preserve">med berre </w:t>
      </w:r>
      <w:r w:rsidR="00EA1335">
        <w:rPr>
          <w:lang w:val="nn-NO"/>
        </w:rPr>
        <w:t xml:space="preserve">22% mot </w:t>
      </w:r>
      <w:r w:rsidR="00420AF6">
        <w:rPr>
          <w:lang w:val="nn-NO"/>
        </w:rPr>
        <w:t>verksemdsskogeigaren som vert skatt</w:t>
      </w:r>
      <w:r w:rsidR="00377237">
        <w:rPr>
          <w:lang w:val="nn-NO"/>
        </w:rPr>
        <w:t>lagt</w:t>
      </w:r>
      <w:r w:rsidR="00420AF6">
        <w:rPr>
          <w:lang w:val="nn-NO"/>
        </w:rPr>
        <w:t xml:space="preserve"> med marginalskatteprosent (</w:t>
      </w:r>
      <w:proofErr w:type="spellStart"/>
      <w:r w:rsidR="00420AF6">
        <w:rPr>
          <w:lang w:val="nn-NO"/>
        </w:rPr>
        <w:t>td</w:t>
      </w:r>
      <w:proofErr w:type="spellEnd"/>
      <w:r w:rsidR="00420AF6">
        <w:rPr>
          <w:lang w:val="nn-NO"/>
        </w:rPr>
        <w:t xml:space="preserve"> 37%).</w:t>
      </w:r>
    </w:p>
    <w:p w14:paraId="67A90EB9" w14:textId="380B6887" w:rsidR="00C955CA" w:rsidRDefault="00C955CA">
      <w:pPr>
        <w:rPr>
          <w:lang w:val="nn-NO"/>
        </w:rPr>
      </w:pPr>
      <w:r>
        <w:rPr>
          <w:lang w:val="nn-NO"/>
        </w:rPr>
        <w:t xml:space="preserve">Døme: </w:t>
      </w:r>
      <w:r w:rsidR="00547F7E">
        <w:rPr>
          <w:lang w:val="nn-NO"/>
        </w:rPr>
        <w:t>Skogeigar hogger 1 000 m</w:t>
      </w:r>
      <w:r w:rsidR="007546BA">
        <w:rPr>
          <w:lang w:val="nn-NO"/>
        </w:rPr>
        <w:t xml:space="preserve">³ </w:t>
      </w:r>
      <w:r w:rsidR="00D75F57">
        <w:rPr>
          <w:lang w:val="nn-NO"/>
        </w:rPr>
        <w:t xml:space="preserve">tømmer </w:t>
      </w:r>
      <w:r w:rsidR="007546BA">
        <w:rPr>
          <w:lang w:val="nn-NO"/>
        </w:rPr>
        <w:t xml:space="preserve">med </w:t>
      </w:r>
      <w:r w:rsidR="00D74B78">
        <w:rPr>
          <w:lang w:val="nn-NO"/>
        </w:rPr>
        <w:t>virkesverdi kr 750 000,- og driftskostnad kr 250 000,-</w:t>
      </w:r>
      <w:r w:rsidR="0057430B">
        <w:rPr>
          <w:lang w:val="nn-NO"/>
        </w:rPr>
        <w:t>.</w:t>
      </w:r>
    </w:p>
    <w:p w14:paraId="624C8E44" w14:textId="6C02557C" w:rsidR="0057430B" w:rsidRDefault="009C71E6">
      <w:pPr>
        <w:rPr>
          <w:lang w:val="nn-NO"/>
        </w:rPr>
      </w:pPr>
      <w:r>
        <w:rPr>
          <w:lang w:val="nn-NO"/>
        </w:rPr>
        <w:t>Den skattbare i</w:t>
      </w:r>
      <w:r w:rsidR="0057430B">
        <w:rPr>
          <w:lang w:val="nn-NO"/>
        </w:rPr>
        <w:t xml:space="preserve">nntekta til kapitalskogeigaren vert </w:t>
      </w:r>
      <w:r w:rsidR="00BD744E">
        <w:rPr>
          <w:lang w:val="nn-NO"/>
        </w:rPr>
        <w:t xml:space="preserve">kr 625 000,- </w:t>
      </w:r>
      <w:r w:rsidR="00973BD8">
        <w:rPr>
          <w:lang w:val="nn-NO"/>
        </w:rPr>
        <w:t>((750 000 – 250 000) + 25%</w:t>
      </w:r>
      <w:r>
        <w:rPr>
          <w:lang w:val="nn-NO"/>
        </w:rPr>
        <w:t xml:space="preserve">). Etter skatt </w:t>
      </w:r>
      <w:r w:rsidR="00C42322">
        <w:rPr>
          <w:lang w:val="nn-NO"/>
        </w:rPr>
        <w:t xml:space="preserve">(22%) </w:t>
      </w:r>
      <w:r>
        <w:rPr>
          <w:lang w:val="nn-NO"/>
        </w:rPr>
        <w:t xml:space="preserve">sit hen att med </w:t>
      </w:r>
      <w:r w:rsidR="00C42322">
        <w:rPr>
          <w:lang w:val="nn-NO"/>
        </w:rPr>
        <w:t>kr 487 500,- (</w:t>
      </w:r>
      <w:r w:rsidR="0033771D">
        <w:rPr>
          <w:lang w:val="nn-NO"/>
        </w:rPr>
        <w:t>625 000 – 22%</w:t>
      </w:r>
      <w:r w:rsidR="00080F14">
        <w:rPr>
          <w:lang w:val="nn-NO"/>
        </w:rPr>
        <w:t>).</w:t>
      </w:r>
    </w:p>
    <w:p w14:paraId="6380F4EE" w14:textId="1A5C63DE" w:rsidR="00080F14" w:rsidRDefault="00080F14" w:rsidP="00080F14">
      <w:pPr>
        <w:rPr>
          <w:lang w:val="nn-NO"/>
        </w:rPr>
      </w:pPr>
      <w:r>
        <w:rPr>
          <w:lang w:val="nn-NO"/>
        </w:rPr>
        <w:t xml:space="preserve">Den skattbare inntekta til verksemdsskogeigaren vert kr </w:t>
      </w:r>
      <w:r w:rsidR="00913FB6">
        <w:rPr>
          <w:lang w:val="nn-NO"/>
        </w:rPr>
        <w:t>500</w:t>
      </w:r>
      <w:r>
        <w:rPr>
          <w:lang w:val="nn-NO"/>
        </w:rPr>
        <w:t> 000,- (750 000 – 250 000). Etter skatt (</w:t>
      </w:r>
      <w:r w:rsidR="00913FB6">
        <w:rPr>
          <w:lang w:val="nn-NO"/>
        </w:rPr>
        <w:t>dei fleste ligg kring 37</w:t>
      </w:r>
      <w:r>
        <w:rPr>
          <w:lang w:val="nn-NO"/>
        </w:rPr>
        <w:t>%</w:t>
      </w:r>
      <w:r w:rsidR="00913FB6">
        <w:rPr>
          <w:lang w:val="nn-NO"/>
        </w:rPr>
        <w:t xml:space="preserve"> i marginal</w:t>
      </w:r>
      <w:r w:rsidR="00212FED">
        <w:rPr>
          <w:lang w:val="nn-NO"/>
        </w:rPr>
        <w:t>skatt</w:t>
      </w:r>
      <w:r>
        <w:rPr>
          <w:lang w:val="nn-NO"/>
        </w:rPr>
        <w:t xml:space="preserve">) sit hen att med kr </w:t>
      </w:r>
      <w:r w:rsidR="00553F79">
        <w:rPr>
          <w:lang w:val="nn-NO"/>
        </w:rPr>
        <w:t>315</w:t>
      </w:r>
      <w:r>
        <w:rPr>
          <w:lang w:val="nn-NO"/>
        </w:rPr>
        <w:t> </w:t>
      </w:r>
      <w:r w:rsidR="00553F79">
        <w:rPr>
          <w:lang w:val="nn-NO"/>
        </w:rPr>
        <w:t>0</w:t>
      </w:r>
      <w:r>
        <w:rPr>
          <w:lang w:val="nn-NO"/>
        </w:rPr>
        <w:t>00,- (</w:t>
      </w:r>
      <w:r w:rsidR="00553F79">
        <w:rPr>
          <w:lang w:val="nn-NO"/>
        </w:rPr>
        <w:t>500</w:t>
      </w:r>
      <w:r>
        <w:rPr>
          <w:lang w:val="nn-NO"/>
        </w:rPr>
        <w:t xml:space="preserve"> 000 – </w:t>
      </w:r>
      <w:r w:rsidR="00553F79">
        <w:rPr>
          <w:lang w:val="nn-NO"/>
        </w:rPr>
        <w:t>37</w:t>
      </w:r>
      <w:r>
        <w:rPr>
          <w:lang w:val="nn-NO"/>
        </w:rPr>
        <w:t>%).</w:t>
      </w:r>
    </w:p>
    <w:p w14:paraId="1529BF1C" w14:textId="0B112C4A" w:rsidR="00080F14" w:rsidRDefault="00080F14">
      <w:pPr>
        <w:rPr>
          <w:lang w:val="nn-NO"/>
        </w:rPr>
      </w:pPr>
    </w:p>
    <w:p w14:paraId="4B6D7A09" w14:textId="77777777" w:rsidR="009C71E6" w:rsidRDefault="009C71E6">
      <w:pPr>
        <w:rPr>
          <w:lang w:val="nn-NO"/>
        </w:rPr>
      </w:pPr>
    </w:p>
    <w:sectPr w:rsidR="009C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C5B"/>
    <w:multiLevelType w:val="hybridMultilevel"/>
    <w:tmpl w:val="5F6C3B5A"/>
    <w:lvl w:ilvl="0" w:tplc="6FB4C9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6284"/>
    <w:multiLevelType w:val="hybridMultilevel"/>
    <w:tmpl w:val="6B02CDCA"/>
    <w:lvl w:ilvl="0" w:tplc="1FB6090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7674"/>
    <w:multiLevelType w:val="hybridMultilevel"/>
    <w:tmpl w:val="2344459E"/>
    <w:lvl w:ilvl="0" w:tplc="0CF8CD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B4FB7"/>
    <w:multiLevelType w:val="hybridMultilevel"/>
    <w:tmpl w:val="F4667A3C"/>
    <w:lvl w:ilvl="0" w:tplc="691245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4791">
    <w:abstractNumId w:val="3"/>
  </w:num>
  <w:num w:numId="2" w16cid:durableId="137578658">
    <w:abstractNumId w:val="0"/>
  </w:num>
  <w:num w:numId="3" w16cid:durableId="1591499932">
    <w:abstractNumId w:val="2"/>
  </w:num>
  <w:num w:numId="4" w16cid:durableId="164732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0"/>
    <w:rsid w:val="00001A8B"/>
    <w:rsid w:val="000069EC"/>
    <w:rsid w:val="000113BC"/>
    <w:rsid w:val="000131F0"/>
    <w:rsid w:val="0003149C"/>
    <w:rsid w:val="00032DA3"/>
    <w:rsid w:val="000336DF"/>
    <w:rsid w:val="00035298"/>
    <w:rsid w:val="00043EE0"/>
    <w:rsid w:val="000456EC"/>
    <w:rsid w:val="00052357"/>
    <w:rsid w:val="00052A83"/>
    <w:rsid w:val="00053AE3"/>
    <w:rsid w:val="00057DF5"/>
    <w:rsid w:val="00060CFA"/>
    <w:rsid w:val="00065021"/>
    <w:rsid w:val="00080F14"/>
    <w:rsid w:val="00090FDF"/>
    <w:rsid w:val="000934D5"/>
    <w:rsid w:val="00095583"/>
    <w:rsid w:val="00097BEC"/>
    <w:rsid w:val="000A07B6"/>
    <w:rsid w:val="000A1366"/>
    <w:rsid w:val="000A39B5"/>
    <w:rsid w:val="000A6F4F"/>
    <w:rsid w:val="000B190A"/>
    <w:rsid w:val="000B2D3C"/>
    <w:rsid w:val="000B64FB"/>
    <w:rsid w:val="000C1790"/>
    <w:rsid w:val="000C3B5D"/>
    <w:rsid w:val="000C4034"/>
    <w:rsid w:val="000E09FB"/>
    <w:rsid w:val="000E1351"/>
    <w:rsid w:val="000E4F00"/>
    <w:rsid w:val="000F2C06"/>
    <w:rsid w:val="000F4E2B"/>
    <w:rsid w:val="00100FC8"/>
    <w:rsid w:val="00101520"/>
    <w:rsid w:val="00102738"/>
    <w:rsid w:val="0010292C"/>
    <w:rsid w:val="001044F0"/>
    <w:rsid w:val="001052BF"/>
    <w:rsid w:val="0011285B"/>
    <w:rsid w:val="00113F81"/>
    <w:rsid w:val="00114293"/>
    <w:rsid w:val="00116982"/>
    <w:rsid w:val="00116D76"/>
    <w:rsid w:val="00126A05"/>
    <w:rsid w:val="00127A58"/>
    <w:rsid w:val="00132652"/>
    <w:rsid w:val="00141030"/>
    <w:rsid w:val="0014161E"/>
    <w:rsid w:val="00142114"/>
    <w:rsid w:val="00144070"/>
    <w:rsid w:val="00157581"/>
    <w:rsid w:val="00161CA9"/>
    <w:rsid w:val="00163186"/>
    <w:rsid w:val="00166302"/>
    <w:rsid w:val="00166673"/>
    <w:rsid w:val="00174E2E"/>
    <w:rsid w:val="00186E12"/>
    <w:rsid w:val="00193C37"/>
    <w:rsid w:val="001942F7"/>
    <w:rsid w:val="001A6DB5"/>
    <w:rsid w:val="001B25AE"/>
    <w:rsid w:val="001B32A5"/>
    <w:rsid w:val="001B46A7"/>
    <w:rsid w:val="001B6396"/>
    <w:rsid w:val="001B7AC6"/>
    <w:rsid w:val="001D4CB3"/>
    <w:rsid w:val="001E0601"/>
    <w:rsid w:val="001E123F"/>
    <w:rsid w:val="001E25D7"/>
    <w:rsid w:val="001F0608"/>
    <w:rsid w:val="001F56DA"/>
    <w:rsid w:val="002004A7"/>
    <w:rsid w:val="00200569"/>
    <w:rsid w:val="00202F20"/>
    <w:rsid w:val="00212FED"/>
    <w:rsid w:val="002163F2"/>
    <w:rsid w:val="00221E3C"/>
    <w:rsid w:val="002225E1"/>
    <w:rsid w:val="00224EB6"/>
    <w:rsid w:val="00226799"/>
    <w:rsid w:val="002336BE"/>
    <w:rsid w:val="00237195"/>
    <w:rsid w:val="00237340"/>
    <w:rsid w:val="00237C6E"/>
    <w:rsid w:val="00251FF2"/>
    <w:rsid w:val="00256636"/>
    <w:rsid w:val="00256B4C"/>
    <w:rsid w:val="00262F87"/>
    <w:rsid w:val="002659B1"/>
    <w:rsid w:val="0026772E"/>
    <w:rsid w:val="002703DF"/>
    <w:rsid w:val="00280BA7"/>
    <w:rsid w:val="00280D8A"/>
    <w:rsid w:val="00285BBF"/>
    <w:rsid w:val="00285EC3"/>
    <w:rsid w:val="00297CE8"/>
    <w:rsid w:val="002A1BD5"/>
    <w:rsid w:val="002A3FF9"/>
    <w:rsid w:val="002A6C1D"/>
    <w:rsid w:val="002B5E20"/>
    <w:rsid w:val="002C2586"/>
    <w:rsid w:val="002C465C"/>
    <w:rsid w:val="002D6393"/>
    <w:rsid w:val="002E575A"/>
    <w:rsid w:val="002E60AE"/>
    <w:rsid w:val="002F78DC"/>
    <w:rsid w:val="003022CB"/>
    <w:rsid w:val="00304D7E"/>
    <w:rsid w:val="00306098"/>
    <w:rsid w:val="0030681B"/>
    <w:rsid w:val="003103E1"/>
    <w:rsid w:val="00326DDD"/>
    <w:rsid w:val="00336614"/>
    <w:rsid w:val="0033771D"/>
    <w:rsid w:val="00346B13"/>
    <w:rsid w:val="00346D79"/>
    <w:rsid w:val="00365AF7"/>
    <w:rsid w:val="003665E2"/>
    <w:rsid w:val="00370627"/>
    <w:rsid w:val="003712A1"/>
    <w:rsid w:val="00373952"/>
    <w:rsid w:val="00374171"/>
    <w:rsid w:val="00377237"/>
    <w:rsid w:val="003825E9"/>
    <w:rsid w:val="003846E6"/>
    <w:rsid w:val="003855CA"/>
    <w:rsid w:val="00387D7A"/>
    <w:rsid w:val="0039430B"/>
    <w:rsid w:val="003A2E27"/>
    <w:rsid w:val="003A71E0"/>
    <w:rsid w:val="003B17A8"/>
    <w:rsid w:val="003B2756"/>
    <w:rsid w:val="003B68FE"/>
    <w:rsid w:val="003B6C9E"/>
    <w:rsid w:val="003C35AD"/>
    <w:rsid w:val="003C6F27"/>
    <w:rsid w:val="003D34AC"/>
    <w:rsid w:val="003E3C20"/>
    <w:rsid w:val="003E411B"/>
    <w:rsid w:val="003F4BBE"/>
    <w:rsid w:val="004023C7"/>
    <w:rsid w:val="00405EAB"/>
    <w:rsid w:val="00420AF6"/>
    <w:rsid w:val="00421CBC"/>
    <w:rsid w:val="00423A41"/>
    <w:rsid w:val="004252C6"/>
    <w:rsid w:val="0042549D"/>
    <w:rsid w:val="0042605D"/>
    <w:rsid w:val="00435C4F"/>
    <w:rsid w:val="00444741"/>
    <w:rsid w:val="0044588F"/>
    <w:rsid w:val="004519DB"/>
    <w:rsid w:val="00456F17"/>
    <w:rsid w:val="00457CBE"/>
    <w:rsid w:val="00461120"/>
    <w:rsid w:val="00464BA0"/>
    <w:rsid w:val="004657EF"/>
    <w:rsid w:val="00466590"/>
    <w:rsid w:val="00467E53"/>
    <w:rsid w:val="00473BA1"/>
    <w:rsid w:val="0048049A"/>
    <w:rsid w:val="00480DBC"/>
    <w:rsid w:val="00481A04"/>
    <w:rsid w:val="00487238"/>
    <w:rsid w:val="004942F3"/>
    <w:rsid w:val="00496F1C"/>
    <w:rsid w:val="004A3BA1"/>
    <w:rsid w:val="004A4BB4"/>
    <w:rsid w:val="004A6921"/>
    <w:rsid w:val="004B061D"/>
    <w:rsid w:val="004B3E45"/>
    <w:rsid w:val="004C4E85"/>
    <w:rsid w:val="004D3482"/>
    <w:rsid w:val="004E01D1"/>
    <w:rsid w:val="004F0A5F"/>
    <w:rsid w:val="004F19F9"/>
    <w:rsid w:val="0050537B"/>
    <w:rsid w:val="00510465"/>
    <w:rsid w:val="00510CEC"/>
    <w:rsid w:val="00514CFD"/>
    <w:rsid w:val="00516866"/>
    <w:rsid w:val="005248A4"/>
    <w:rsid w:val="005375EC"/>
    <w:rsid w:val="00543AEE"/>
    <w:rsid w:val="00547F7E"/>
    <w:rsid w:val="00553F79"/>
    <w:rsid w:val="00556C4E"/>
    <w:rsid w:val="00557D2B"/>
    <w:rsid w:val="00560B79"/>
    <w:rsid w:val="00566E06"/>
    <w:rsid w:val="00566FEF"/>
    <w:rsid w:val="0057430B"/>
    <w:rsid w:val="0057703C"/>
    <w:rsid w:val="00585B5B"/>
    <w:rsid w:val="0059518B"/>
    <w:rsid w:val="005A5067"/>
    <w:rsid w:val="005B2540"/>
    <w:rsid w:val="005B45FD"/>
    <w:rsid w:val="005C5911"/>
    <w:rsid w:val="005C63EE"/>
    <w:rsid w:val="005D3226"/>
    <w:rsid w:val="005D35B5"/>
    <w:rsid w:val="005D6F93"/>
    <w:rsid w:val="005D7A46"/>
    <w:rsid w:val="005E0DB2"/>
    <w:rsid w:val="005E35E7"/>
    <w:rsid w:val="005E6BAB"/>
    <w:rsid w:val="005F0A0A"/>
    <w:rsid w:val="005F274D"/>
    <w:rsid w:val="005F2C8A"/>
    <w:rsid w:val="005F5B3C"/>
    <w:rsid w:val="005F6010"/>
    <w:rsid w:val="005F79AD"/>
    <w:rsid w:val="00600E27"/>
    <w:rsid w:val="00602906"/>
    <w:rsid w:val="00603AC8"/>
    <w:rsid w:val="00610ADF"/>
    <w:rsid w:val="00621CC5"/>
    <w:rsid w:val="00625A04"/>
    <w:rsid w:val="00627439"/>
    <w:rsid w:val="006323A1"/>
    <w:rsid w:val="00652896"/>
    <w:rsid w:val="00653C0C"/>
    <w:rsid w:val="006550F4"/>
    <w:rsid w:val="00656BFC"/>
    <w:rsid w:val="0066161F"/>
    <w:rsid w:val="00686CEC"/>
    <w:rsid w:val="006A12AA"/>
    <w:rsid w:val="006B642B"/>
    <w:rsid w:val="006B7D7E"/>
    <w:rsid w:val="006C5DDE"/>
    <w:rsid w:val="006C7081"/>
    <w:rsid w:val="006D3171"/>
    <w:rsid w:val="006D6DDE"/>
    <w:rsid w:val="006D7F79"/>
    <w:rsid w:val="006E1901"/>
    <w:rsid w:val="006E410E"/>
    <w:rsid w:val="006E7C6D"/>
    <w:rsid w:val="007045CC"/>
    <w:rsid w:val="00711BAD"/>
    <w:rsid w:val="007123CD"/>
    <w:rsid w:val="00713B10"/>
    <w:rsid w:val="00715F7E"/>
    <w:rsid w:val="00717F7D"/>
    <w:rsid w:val="007373CD"/>
    <w:rsid w:val="00740F3B"/>
    <w:rsid w:val="00741462"/>
    <w:rsid w:val="0074202C"/>
    <w:rsid w:val="0075005A"/>
    <w:rsid w:val="007543BA"/>
    <w:rsid w:val="007546BA"/>
    <w:rsid w:val="00765ADB"/>
    <w:rsid w:val="007703BD"/>
    <w:rsid w:val="00786F0B"/>
    <w:rsid w:val="00793154"/>
    <w:rsid w:val="0079409A"/>
    <w:rsid w:val="007A3280"/>
    <w:rsid w:val="007A54E0"/>
    <w:rsid w:val="007A609E"/>
    <w:rsid w:val="007C5E2A"/>
    <w:rsid w:val="007D43B4"/>
    <w:rsid w:val="007E6096"/>
    <w:rsid w:val="007E766D"/>
    <w:rsid w:val="007F1538"/>
    <w:rsid w:val="007F3496"/>
    <w:rsid w:val="007F3CF7"/>
    <w:rsid w:val="007F5FC5"/>
    <w:rsid w:val="007F6FD9"/>
    <w:rsid w:val="007F71C4"/>
    <w:rsid w:val="0080073A"/>
    <w:rsid w:val="00802077"/>
    <w:rsid w:val="008055EB"/>
    <w:rsid w:val="00805B26"/>
    <w:rsid w:val="00805B32"/>
    <w:rsid w:val="0080641A"/>
    <w:rsid w:val="008176A1"/>
    <w:rsid w:val="008417D7"/>
    <w:rsid w:val="00841C31"/>
    <w:rsid w:val="00842DE9"/>
    <w:rsid w:val="008443BB"/>
    <w:rsid w:val="008533B7"/>
    <w:rsid w:val="008660BE"/>
    <w:rsid w:val="0087179F"/>
    <w:rsid w:val="00880F00"/>
    <w:rsid w:val="008826BA"/>
    <w:rsid w:val="00882D86"/>
    <w:rsid w:val="008835A9"/>
    <w:rsid w:val="008A2890"/>
    <w:rsid w:val="008A2B71"/>
    <w:rsid w:val="008A49B5"/>
    <w:rsid w:val="008A6255"/>
    <w:rsid w:val="008B4981"/>
    <w:rsid w:val="008C3064"/>
    <w:rsid w:val="008C386C"/>
    <w:rsid w:val="008C6BE4"/>
    <w:rsid w:val="008D04E9"/>
    <w:rsid w:val="008D131B"/>
    <w:rsid w:val="008D1DFE"/>
    <w:rsid w:val="008E18FB"/>
    <w:rsid w:val="008F000E"/>
    <w:rsid w:val="008F1750"/>
    <w:rsid w:val="008F5DFD"/>
    <w:rsid w:val="00900A40"/>
    <w:rsid w:val="009107C8"/>
    <w:rsid w:val="00912999"/>
    <w:rsid w:val="00913FB6"/>
    <w:rsid w:val="00924A75"/>
    <w:rsid w:val="00924F37"/>
    <w:rsid w:val="00940819"/>
    <w:rsid w:val="00940BCF"/>
    <w:rsid w:val="009476B6"/>
    <w:rsid w:val="009504CE"/>
    <w:rsid w:val="00951ECB"/>
    <w:rsid w:val="0095295B"/>
    <w:rsid w:val="00953906"/>
    <w:rsid w:val="00965225"/>
    <w:rsid w:val="00965492"/>
    <w:rsid w:val="00965E2F"/>
    <w:rsid w:val="00967B99"/>
    <w:rsid w:val="00973BD8"/>
    <w:rsid w:val="00974857"/>
    <w:rsid w:val="0097555A"/>
    <w:rsid w:val="00987993"/>
    <w:rsid w:val="0099344D"/>
    <w:rsid w:val="0099480E"/>
    <w:rsid w:val="009970CF"/>
    <w:rsid w:val="00997A5A"/>
    <w:rsid w:val="009A16F0"/>
    <w:rsid w:val="009A3279"/>
    <w:rsid w:val="009B6BD8"/>
    <w:rsid w:val="009B7EF8"/>
    <w:rsid w:val="009C71E6"/>
    <w:rsid w:val="009E2B72"/>
    <w:rsid w:val="009E3FE6"/>
    <w:rsid w:val="009E72E9"/>
    <w:rsid w:val="009E7D00"/>
    <w:rsid w:val="009F44EE"/>
    <w:rsid w:val="009F70DC"/>
    <w:rsid w:val="00A1131C"/>
    <w:rsid w:val="00A113DC"/>
    <w:rsid w:val="00A15F00"/>
    <w:rsid w:val="00A215A3"/>
    <w:rsid w:val="00A22DA1"/>
    <w:rsid w:val="00A248B8"/>
    <w:rsid w:val="00A33693"/>
    <w:rsid w:val="00A35578"/>
    <w:rsid w:val="00A438E6"/>
    <w:rsid w:val="00A4455B"/>
    <w:rsid w:val="00A47AB6"/>
    <w:rsid w:val="00A63CB8"/>
    <w:rsid w:val="00A7119D"/>
    <w:rsid w:val="00A71D65"/>
    <w:rsid w:val="00A73BAA"/>
    <w:rsid w:val="00A73CBA"/>
    <w:rsid w:val="00A827D9"/>
    <w:rsid w:val="00A91D42"/>
    <w:rsid w:val="00A91E73"/>
    <w:rsid w:val="00A92DDB"/>
    <w:rsid w:val="00A945AB"/>
    <w:rsid w:val="00A94D1C"/>
    <w:rsid w:val="00A94F58"/>
    <w:rsid w:val="00A95990"/>
    <w:rsid w:val="00AB4525"/>
    <w:rsid w:val="00AB7CE6"/>
    <w:rsid w:val="00AD3DD5"/>
    <w:rsid w:val="00AE10DA"/>
    <w:rsid w:val="00AE2AFB"/>
    <w:rsid w:val="00AE4940"/>
    <w:rsid w:val="00AF3450"/>
    <w:rsid w:val="00B01C92"/>
    <w:rsid w:val="00B0415C"/>
    <w:rsid w:val="00B0603F"/>
    <w:rsid w:val="00B07FB5"/>
    <w:rsid w:val="00B10470"/>
    <w:rsid w:val="00B13327"/>
    <w:rsid w:val="00B1382E"/>
    <w:rsid w:val="00B158FC"/>
    <w:rsid w:val="00B16B3E"/>
    <w:rsid w:val="00B21E17"/>
    <w:rsid w:val="00B33834"/>
    <w:rsid w:val="00B351A8"/>
    <w:rsid w:val="00B35C0A"/>
    <w:rsid w:val="00B41C1A"/>
    <w:rsid w:val="00B4304A"/>
    <w:rsid w:val="00B515AC"/>
    <w:rsid w:val="00B5448E"/>
    <w:rsid w:val="00B6014E"/>
    <w:rsid w:val="00B614B3"/>
    <w:rsid w:val="00B6588C"/>
    <w:rsid w:val="00B76DA6"/>
    <w:rsid w:val="00B8022C"/>
    <w:rsid w:val="00B811EA"/>
    <w:rsid w:val="00B820DF"/>
    <w:rsid w:val="00B866B4"/>
    <w:rsid w:val="00B86806"/>
    <w:rsid w:val="00B87604"/>
    <w:rsid w:val="00B91DBA"/>
    <w:rsid w:val="00B94814"/>
    <w:rsid w:val="00B94DF1"/>
    <w:rsid w:val="00B96624"/>
    <w:rsid w:val="00B977CB"/>
    <w:rsid w:val="00BA6FEE"/>
    <w:rsid w:val="00BA750B"/>
    <w:rsid w:val="00BB1343"/>
    <w:rsid w:val="00BB4001"/>
    <w:rsid w:val="00BB4EA7"/>
    <w:rsid w:val="00BC3C9E"/>
    <w:rsid w:val="00BC599B"/>
    <w:rsid w:val="00BD05A3"/>
    <w:rsid w:val="00BD148F"/>
    <w:rsid w:val="00BD32FF"/>
    <w:rsid w:val="00BD5222"/>
    <w:rsid w:val="00BD744E"/>
    <w:rsid w:val="00BF62B6"/>
    <w:rsid w:val="00C0505B"/>
    <w:rsid w:val="00C12ADE"/>
    <w:rsid w:val="00C14021"/>
    <w:rsid w:val="00C1496A"/>
    <w:rsid w:val="00C1515A"/>
    <w:rsid w:val="00C1544E"/>
    <w:rsid w:val="00C16D6C"/>
    <w:rsid w:val="00C17E7E"/>
    <w:rsid w:val="00C25EE6"/>
    <w:rsid w:val="00C3106C"/>
    <w:rsid w:val="00C334B1"/>
    <w:rsid w:val="00C35394"/>
    <w:rsid w:val="00C42322"/>
    <w:rsid w:val="00C43778"/>
    <w:rsid w:val="00C45F70"/>
    <w:rsid w:val="00C5067E"/>
    <w:rsid w:val="00C50C66"/>
    <w:rsid w:val="00C5720E"/>
    <w:rsid w:val="00C61957"/>
    <w:rsid w:val="00C621FD"/>
    <w:rsid w:val="00C66FC3"/>
    <w:rsid w:val="00C71227"/>
    <w:rsid w:val="00C71948"/>
    <w:rsid w:val="00C80503"/>
    <w:rsid w:val="00C80C37"/>
    <w:rsid w:val="00C80FB5"/>
    <w:rsid w:val="00C812EB"/>
    <w:rsid w:val="00C86BC9"/>
    <w:rsid w:val="00C91857"/>
    <w:rsid w:val="00C955CA"/>
    <w:rsid w:val="00CA4AED"/>
    <w:rsid w:val="00CA6BBE"/>
    <w:rsid w:val="00CA73C8"/>
    <w:rsid w:val="00CB05A1"/>
    <w:rsid w:val="00CB5C49"/>
    <w:rsid w:val="00CC0BDD"/>
    <w:rsid w:val="00CC58D5"/>
    <w:rsid w:val="00CD3B1B"/>
    <w:rsid w:val="00CD45E2"/>
    <w:rsid w:val="00CD4FBF"/>
    <w:rsid w:val="00CD710B"/>
    <w:rsid w:val="00CE0478"/>
    <w:rsid w:val="00CE07ED"/>
    <w:rsid w:val="00CE290D"/>
    <w:rsid w:val="00CE44C9"/>
    <w:rsid w:val="00CF0146"/>
    <w:rsid w:val="00CF20CC"/>
    <w:rsid w:val="00CF772A"/>
    <w:rsid w:val="00D0110C"/>
    <w:rsid w:val="00D055A4"/>
    <w:rsid w:val="00D11DA4"/>
    <w:rsid w:val="00D174D0"/>
    <w:rsid w:val="00D20A7B"/>
    <w:rsid w:val="00D23893"/>
    <w:rsid w:val="00D2680F"/>
    <w:rsid w:val="00D305AA"/>
    <w:rsid w:val="00D31725"/>
    <w:rsid w:val="00D35B0C"/>
    <w:rsid w:val="00D44986"/>
    <w:rsid w:val="00D44FC7"/>
    <w:rsid w:val="00D503FD"/>
    <w:rsid w:val="00D524EF"/>
    <w:rsid w:val="00D572E1"/>
    <w:rsid w:val="00D57D2E"/>
    <w:rsid w:val="00D62667"/>
    <w:rsid w:val="00D71FDA"/>
    <w:rsid w:val="00D74B78"/>
    <w:rsid w:val="00D75F57"/>
    <w:rsid w:val="00D848DD"/>
    <w:rsid w:val="00D9301D"/>
    <w:rsid w:val="00D937EB"/>
    <w:rsid w:val="00DA3A02"/>
    <w:rsid w:val="00DA49E9"/>
    <w:rsid w:val="00DB1F88"/>
    <w:rsid w:val="00DB3617"/>
    <w:rsid w:val="00DB3A39"/>
    <w:rsid w:val="00DB4D17"/>
    <w:rsid w:val="00DB4DCC"/>
    <w:rsid w:val="00DB6B2A"/>
    <w:rsid w:val="00DC7B23"/>
    <w:rsid w:val="00DD2D30"/>
    <w:rsid w:val="00DD65D9"/>
    <w:rsid w:val="00DE2F65"/>
    <w:rsid w:val="00DE451C"/>
    <w:rsid w:val="00DE4F1E"/>
    <w:rsid w:val="00E02641"/>
    <w:rsid w:val="00E031FE"/>
    <w:rsid w:val="00E05C4B"/>
    <w:rsid w:val="00E06D8B"/>
    <w:rsid w:val="00E123AA"/>
    <w:rsid w:val="00E16C02"/>
    <w:rsid w:val="00E200F3"/>
    <w:rsid w:val="00E214A5"/>
    <w:rsid w:val="00E23777"/>
    <w:rsid w:val="00E243C5"/>
    <w:rsid w:val="00E51088"/>
    <w:rsid w:val="00E55E94"/>
    <w:rsid w:val="00E57523"/>
    <w:rsid w:val="00E62F54"/>
    <w:rsid w:val="00E65DF0"/>
    <w:rsid w:val="00E66AF5"/>
    <w:rsid w:val="00E7112F"/>
    <w:rsid w:val="00E74196"/>
    <w:rsid w:val="00E83BFF"/>
    <w:rsid w:val="00E856C7"/>
    <w:rsid w:val="00E8717B"/>
    <w:rsid w:val="00E90999"/>
    <w:rsid w:val="00E9475A"/>
    <w:rsid w:val="00E97A6F"/>
    <w:rsid w:val="00EA1335"/>
    <w:rsid w:val="00EB00BE"/>
    <w:rsid w:val="00EB5161"/>
    <w:rsid w:val="00EC376F"/>
    <w:rsid w:val="00EC65AC"/>
    <w:rsid w:val="00ED4295"/>
    <w:rsid w:val="00EE0130"/>
    <w:rsid w:val="00EE379F"/>
    <w:rsid w:val="00EE6253"/>
    <w:rsid w:val="00F02DDE"/>
    <w:rsid w:val="00F03602"/>
    <w:rsid w:val="00F04756"/>
    <w:rsid w:val="00F12AB7"/>
    <w:rsid w:val="00F23241"/>
    <w:rsid w:val="00F23EC9"/>
    <w:rsid w:val="00F35A79"/>
    <w:rsid w:val="00F44026"/>
    <w:rsid w:val="00F46076"/>
    <w:rsid w:val="00F472C1"/>
    <w:rsid w:val="00F53954"/>
    <w:rsid w:val="00F5417A"/>
    <w:rsid w:val="00F55E0C"/>
    <w:rsid w:val="00F57552"/>
    <w:rsid w:val="00F636EB"/>
    <w:rsid w:val="00F642DB"/>
    <w:rsid w:val="00F64F9D"/>
    <w:rsid w:val="00F6635C"/>
    <w:rsid w:val="00F66504"/>
    <w:rsid w:val="00F77A0E"/>
    <w:rsid w:val="00F84C89"/>
    <w:rsid w:val="00F908B3"/>
    <w:rsid w:val="00F964A6"/>
    <w:rsid w:val="00FA22C7"/>
    <w:rsid w:val="00FA78BE"/>
    <w:rsid w:val="00FB03F6"/>
    <w:rsid w:val="00FB4897"/>
    <w:rsid w:val="00FB7350"/>
    <w:rsid w:val="00FB738D"/>
    <w:rsid w:val="00FD2AB3"/>
    <w:rsid w:val="00FD4931"/>
    <w:rsid w:val="00FD7418"/>
    <w:rsid w:val="00FE0560"/>
    <w:rsid w:val="00FE063F"/>
    <w:rsid w:val="00FE2F84"/>
    <w:rsid w:val="00FF3997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BDE0"/>
  <w15:chartTrackingRefBased/>
  <w15:docId w15:val="{9F31FDAE-66BF-47D1-A4A2-98588A84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5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5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5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5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5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5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5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5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5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A5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A5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A54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A54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A54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A54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A54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A54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A5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A5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A5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A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A54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A54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A54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A5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A54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A54E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D2D3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2D30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F62B6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4E2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F4E2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F4E2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4E2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4E2B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CA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kogkurs.no/wp-content/uploads/Veileder-skogbeskatning_2023_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8417</Characters>
  <Application>Microsoft Office Word</Application>
  <DocSecurity>4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Statsforvalterens fellestjenester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Østgård, Torgrim</dc:creator>
  <cp:keywords/>
  <dc:description/>
  <cp:lastModifiedBy>Skjold, Maria Makloufi</cp:lastModifiedBy>
  <cp:revision>2</cp:revision>
  <dcterms:created xsi:type="dcterms:W3CDTF">2025-01-29T12:38:00Z</dcterms:created>
  <dcterms:modified xsi:type="dcterms:W3CDTF">2025-01-29T12:38:00Z</dcterms:modified>
</cp:coreProperties>
</file>